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DC380" w14:textId="77777777" w:rsidR="002E1563" w:rsidRDefault="002E1563" w:rsidP="00BD04DA">
      <w:pPr>
        <w:pStyle w:val="Sansinterligne"/>
        <w:rPr>
          <w:rFonts w:ascii="Calibri" w:hAnsi="Calibri"/>
          <w:sz w:val="24"/>
          <w:szCs w:val="32"/>
          <w:u w:val="thick"/>
        </w:rPr>
      </w:pPr>
      <w:bookmarkStart w:id="0" w:name="_Hlk136975405"/>
    </w:p>
    <w:p w14:paraId="2FDDFD16" w14:textId="77777777" w:rsidR="0002716A" w:rsidRDefault="0002716A" w:rsidP="00BD04DA">
      <w:pPr>
        <w:pStyle w:val="Sansinterligne"/>
        <w:rPr>
          <w:rFonts w:ascii="Calibri" w:hAnsi="Calibri"/>
          <w:sz w:val="24"/>
          <w:szCs w:val="32"/>
          <w:u w:val="thick"/>
        </w:rPr>
      </w:pPr>
    </w:p>
    <w:p w14:paraId="7242FCEC" w14:textId="77777777" w:rsidR="0002716A" w:rsidRDefault="0002716A" w:rsidP="00BD04DA">
      <w:pPr>
        <w:pStyle w:val="Sansinterligne"/>
        <w:rPr>
          <w:rFonts w:ascii="Calibri" w:hAnsi="Calibri"/>
          <w:sz w:val="24"/>
          <w:szCs w:val="32"/>
          <w:u w:val="thick"/>
        </w:rPr>
      </w:pPr>
    </w:p>
    <w:p w14:paraId="0EEDD1F7" w14:textId="77777777" w:rsidR="0002716A" w:rsidRDefault="0002716A" w:rsidP="00BD04DA">
      <w:pPr>
        <w:pStyle w:val="Sansinterligne"/>
        <w:rPr>
          <w:rFonts w:ascii="Calibri" w:hAnsi="Calibri"/>
          <w:sz w:val="24"/>
          <w:szCs w:val="32"/>
          <w:u w:val="thick"/>
        </w:rPr>
      </w:pPr>
    </w:p>
    <w:p w14:paraId="549C9751" w14:textId="77777777" w:rsidR="0002716A" w:rsidRPr="0043565F" w:rsidRDefault="0002716A" w:rsidP="00BD04DA">
      <w:pPr>
        <w:pStyle w:val="Sansinterligne"/>
        <w:rPr>
          <w:rFonts w:ascii="Calibri" w:hAnsi="Calibri"/>
          <w:sz w:val="24"/>
          <w:szCs w:val="32"/>
          <w:u w:val="thick"/>
        </w:rPr>
      </w:pPr>
    </w:p>
    <w:p w14:paraId="2661B5E8" w14:textId="77777777" w:rsidR="007D2437" w:rsidRPr="0043565F" w:rsidRDefault="007D2437" w:rsidP="00BD04DA">
      <w:pPr>
        <w:pStyle w:val="Sansinterligne"/>
        <w:rPr>
          <w:rFonts w:ascii="Calibri" w:hAnsi="Calibri"/>
          <w:sz w:val="24"/>
          <w:szCs w:val="32"/>
          <w:u w:val="thick"/>
        </w:rPr>
        <w:sectPr w:rsidR="007D2437" w:rsidRPr="0043565F" w:rsidSect="0043565F">
          <w:headerReference w:type="default" r:id="rId9"/>
          <w:footerReference w:type="default" r:id="rId10"/>
          <w:pgSz w:w="11907" w:h="16839" w:code="9"/>
          <w:pgMar w:top="567" w:right="680" w:bottom="680" w:left="680" w:header="567" w:footer="567" w:gutter="0"/>
          <w:cols w:num="2" w:space="720"/>
          <w:docGrid w:linePitch="272"/>
        </w:sectPr>
      </w:pPr>
    </w:p>
    <w:p w14:paraId="0D8C45CC" w14:textId="77777777" w:rsidR="002E1563" w:rsidRPr="0043565F" w:rsidRDefault="002E1563" w:rsidP="00BD04DA">
      <w:pPr>
        <w:pStyle w:val="Sansinterligne"/>
        <w:jc w:val="center"/>
        <w:rPr>
          <w:sz w:val="18"/>
        </w:rPr>
      </w:pPr>
      <w:r w:rsidRPr="0043565F">
        <w:rPr>
          <w:rFonts w:ascii="Calibri" w:hAnsi="Calibri"/>
          <w:b/>
          <w:sz w:val="24"/>
          <w:szCs w:val="32"/>
          <w:u w:val="thick"/>
        </w:rPr>
        <w:t>COMPTE RENDU DE BILAN ORTHOPHONIQUE</w:t>
      </w:r>
    </w:p>
    <w:p w14:paraId="595E65A5" w14:textId="27ED742E" w:rsidR="002E1563" w:rsidRPr="0043565F" w:rsidRDefault="002E1563" w:rsidP="00BD04DA">
      <w:pPr>
        <w:spacing w:after="0"/>
        <w:jc w:val="right"/>
        <w:rPr>
          <w:rFonts w:ascii="Calibri" w:hAnsi="Calibri"/>
        </w:rPr>
      </w:pPr>
      <w:r w:rsidRPr="0043565F">
        <w:rPr>
          <w:rFonts w:ascii="Calibri" w:hAnsi="Calibri"/>
        </w:rPr>
        <w:t xml:space="preserve">Date du bilan : </w:t>
      </w:r>
      <w:r w:rsidR="00111295" w:rsidRPr="0002716A">
        <w:rPr>
          <w:rFonts w:ascii="Calibri" w:hAnsi="Calibri"/>
          <w:highlight w:val="yellow"/>
        </w:rPr>
        <w:t>xx</w:t>
      </w:r>
      <w:r w:rsidRPr="0002716A">
        <w:rPr>
          <w:rFonts w:ascii="Calibri" w:hAnsi="Calibri"/>
          <w:highlight w:val="yellow"/>
        </w:rPr>
        <w:t>/</w:t>
      </w:r>
      <w:r w:rsidR="00111295" w:rsidRPr="0002716A">
        <w:rPr>
          <w:rFonts w:ascii="Calibri" w:hAnsi="Calibri"/>
          <w:highlight w:val="yellow"/>
        </w:rPr>
        <w:t>xx</w:t>
      </w:r>
      <w:r w:rsidRPr="0002716A">
        <w:rPr>
          <w:rFonts w:ascii="Calibri" w:hAnsi="Calibri"/>
          <w:highlight w:val="yellow"/>
        </w:rPr>
        <w:t>/</w:t>
      </w:r>
      <w:r w:rsidR="00111295" w:rsidRPr="0002716A">
        <w:rPr>
          <w:rFonts w:ascii="Calibri" w:hAnsi="Calibri"/>
          <w:highlight w:val="yellow"/>
        </w:rPr>
        <w:t>xx</w:t>
      </w:r>
    </w:p>
    <w:p w14:paraId="156E502C" w14:textId="77777777" w:rsidR="00FE5D0D" w:rsidRDefault="00FE5D0D" w:rsidP="007D0A98">
      <w:pPr>
        <w:pStyle w:val="Standard"/>
        <w:rPr>
          <w:rFonts w:ascii="Calibri" w:hAnsi="Calibri" w:cs="STXinwei"/>
          <w:i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4"/>
        <w:gridCol w:w="5273"/>
      </w:tblGrid>
      <w:tr w:rsidR="00FE5D0D" w14:paraId="2FCA74B6" w14:textId="77777777" w:rsidTr="00FE5D0D">
        <w:tc>
          <w:tcPr>
            <w:tcW w:w="5343" w:type="dxa"/>
            <w:shd w:val="clear" w:color="auto" w:fill="FEEFE2"/>
          </w:tcPr>
          <w:p w14:paraId="44066AAC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</w:p>
          <w:p w14:paraId="45371549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Patient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 xml:space="preserve">: </w:t>
            </w:r>
          </w:p>
          <w:p w14:paraId="6D387253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NSS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 xml:space="preserve">: </w:t>
            </w:r>
          </w:p>
          <w:p w14:paraId="2986CE11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Age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 xml:space="preserve">:                                </w:t>
            </w: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Classe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>:</w:t>
            </w:r>
          </w:p>
        </w:tc>
        <w:tc>
          <w:tcPr>
            <w:tcW w:w="5344" w:type="dxa"/>
            <w:shd w:val="clear" w:color="auto" w:fill="FEEFE2"/>
          </w:tcPr>
          <w:p w14:paraId="339C3C04" w14:textId="77777777" w:rsidR="00FE5D0D" w:rsidRDefault="00FE5D0D" w:rsidP="007D0A98">
            <w:pPr>
              <w:pStyle w:val="Standard"/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</w:pPr>
          </w:p>
          <w:p w14:paraId="0BB73721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Médecin prescripteur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 xml:space="preserve">: </w:t>
            </w:r>
          </w:p>
          <w:p w14:paraId="0ECAA005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Adeli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 xml:space="preserve">: </w:t>
            </w:r>
          </w:p>
          <w:p w14:paraId="0E6987AE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>Date prescription</w:t>
            </w:r>
            <w:r w:rsidRPr="00FE5D0D">
              <w:rPr>
                <w:rFonts w:ascii="Calibri" w:hAnsi="Calibri" w:cs="STXinwei"/>
                <w:i/>
                <w:sz w:val="20"/>
                <w:szCs w:val="22"/>
              </w:rPr>
              <w:t> </w:t>
            </w:r>
            <w:r>
              <w:rPr>
                <w:rFonts w:ascii="Calibri" w:hAnsi="Calibri" w:cs="STXinwei"/>
                <w:i/>
                <w:sz w:val="18"/>
                <w:szCs w:val="20"/>
              </w:rPr>
              <w:t xml:space="preserve">: </w:t>
            </w:r>
          </w:p>
          <w:p w14:paraId="0186E9F8" w14:textId="77777777" w:rsidR="00FE5D0D" w:rsidRDefault="00FE5D0D" w:rsidP="007D0A98">
            <w:pPr>
              <w:pStyle w:val="Standard"/>
              <w:rPr>
                <w:rFonts w:ascii="Calibri" w:hAnsi="Calibri" w:cs="STXinwei"/>
                <w:i/>
                <w:sz w:val="18"/>
                <w:szCs w:val="20"/>
              </w:rPr>
            </w:pPr>
          </w:p>
        </w:tc>
      </w:tr>
      <w:tr w:rsidR="00FE5D0D" w14:paraId="7246613C" w14:textId="77777777" w:rsidTr="00FE5D0D">
        <w:tc>
          <w:tcPr>
            <w:tcW w:w="10687" w:type="dxa"/>
            <w:gridSpan w:val="2"/>
            <w:shd w:val="clear" w:color="auto" w:fill="FEEFE2"/>
          </w:tcPr>
          <w:p w14:paraId="04EC24A4" w14:textId="77777777" w:rsidR="00FE5D0D" w:rsidRPr="00FE5D0D" w:rsidRDefault="00FE5D0D" w:rsidP="007D0A98">
            <w:pPr>
              <w:pStyle w:val="Standard"/>
              <w:rPr>
                <w:rFonts w:ascii="Calibri" w:hAnsi="Calibri" w:cs="STXinwei"/>
                <w:b/>
                <w:bCs/>
                <w:iCs/>
                <w:sz w:val="18"/>
                <w:szCs w:val="20"/>
              </w:rPr>
            </w:pPr>
            <w:r w:rsidRPr="00FE5D0D">
              <w:rPr>
                <w:rFonts w:ascii="Calibri" w:hAnsi="Calibri" w:cs="STXinwei"/>
                <w:b/>
                <w:bCs/>
                <w:iCs/>
                <w:sz w:val="20"/>
                <w:szCs w:val="22"/>
              </w:rPr>
              <w:t xml:space="preserve">Objet du bilan : </w:t>
            </w:r>
          </w:p>
        </w:tc>
      </w:tr>
    </w:tbl>
    <w:p w14:paraId="110D1F17" w14:textId="77777777" w:rsidR="007D0A98" w:rsidRPr="0043565F" w:rsidRDefault="007D0A98" w:rsidP="007D0A98">
      <w:pPr>
        <w:pStyle w:val="Standard"/>
        <w:rPr>
          <w:rFonts w:ascii="Calibri" w:hAnsi="Calibri" w:cs="STXinwei"/>
          <w:i/>
          <w:sz w:val="18"/>
          <w:szCs w:val="20"/>
        </w:rPr>
      </w:pPr>
      <w:r w:rsidRPr="0043565F">
        <w:rPr>
          <w:rFonts w:ascii="Calibri" w:hAnsi="Calibri" w:cs="STXinwei"/>
          <w:i/>
          <w:sz w:val="18"/>
          <w:szCs w:val="20"/>
        </w:rPr>
        <w:t xml:space="preserve">Le bilan orthophonique, grâce à l’entretien d’anamnèse, l’observation clinique et l’évaluation à l’aide d’outils normalisés, permet d’obtenir un état des lieux des difficultés et des compétences préservées, à un instant T. </w:t>
      </w:r>
    </w:p>
    <w:bookmarkEnd w:id="0"/>
    <w:p w14:paraId="3F6E80F5" w14:textId="77777777" w:rsidR="00060078" w:rsidRPr="0043565F" w:rsidRDefault="00060078" w:rsidP="00BD04DA">
      <w:pPr>
        <w:pStyle w:val="Titre1"/>
        <w:spacing w:after="0"/>
        <w:rPr>
          <w:noProof/>
          <w:sz w:val="28"/>
        </w:rPr>
      </w:pPr>
      <w:r w:rsidRPr="0043565F">
        <w:rPr>
          <w:sz w:val="28"/>
        </w:rPr>
        <w:t>ANAMNESE</w:t>
      </w:r>
      <w:r w:rsidR="00260ADF">
        <w:rPr>
          <w:sz w:val="28"/>
        </w:rPr>
        <w:t xml:space="preserve"> &amp; OBSERVATIONS</w:t>
      </w:r>
    </w:p>
    <w:p w14:paraId="0D561B69" w14:textId="77777777" w:rsidR="00E820C0" w:rsidRDefault="00E820C0" w:rsidP="00BD04DA">
      <w:pPr>
        <w:spacing w:after="0"/>
      </w:pPr>
    </w:p>
    <w:p w14:paraId="3B664DE8" w14:textId="77777777" w:rsidR="00CF3315" w:rsidRDefault="00CF3315" w:rsidP="00BD04DA">
      <w:pPr>
        <w:spacing w:after="0"/>
        <w:rPr>
          <w:color w:val="9BBB59" w:themeColor="accent3"/>
        </w:rPr>
      </w:pPr>
    </w:p>
    <w:p w14:paraId="5EC7910D" w14:textId="77777777" w:rsidR="00FE5D0D" w:rsidRDefault="00FE5D0D" w:rsidP="00BD04DA">
      <w:pPr>
        <w:spacing w:after="0"/>
        <w:rPr>
          <w:color w:val="9BBB59" w:themeColor="accent3"/>
        </w:rPr>
      </w:pPr>
    </w:p>
    <w:p w14:paraId="29147C69" w14:textId="77777777" w:rsidR="00FE5D0D" w:rsidRDefault="00FE5D0D" w:rsidP="00BD04DA">
      <w:pPr>
        <w:spacing w:after="0"/>
        <w:rPr>
          <w:color w:val="9BBB59" w:themeColor="accent3"/>
        </w:rPr>
      </w:pPr>
    </w:p>
    <w:p w14:paraId="11F59613" w14:textId="77777777" w:rsidR="00FE5D0D" w:rsidRPr="00D70110" w:rsidRDefault="00FE5D0D" w:rsidP="00BD04DA">
      <w:pPr>
        <w:spacing w:after="0"/>
        <w:rPr>
          <w:color w:val="1F497D" w:themeColor="text2"/>
        </w:rPr>
      </w:pPr>
    </w:p>
    <w:p w14:paraId="158B06C9" w14:textId="77777777" w:rsidR="005D46E4" w:rsidRPr="0043565F" w:rsidRDefault="00260ADF" w:rsidP="00BD04DA">
      <w:pPr>
        <w:pStyle w:val="Titre1"/>
        <w:spacing w:after="0"/>
        <w:rPr>
          <w:sz w:val="28"/>
        </w:rPr>
      </w:pPr>
      <w:r>
        <w:rPr>
          <w:sz w:val="28"/>
        </w:rPr>
        <w:t xml:space="preserve">EPREUVES </w:t>
      </w:r>
    </w:p>
    <w:p w14:paraId="1190031F" w14:textId="77777777" w:rsidR="000A0A10" w:rsidRPr="00FE5D0D" w:rsidRDefault="000A0A10" w:rsidP="00AD4836">
      <w:pPr>
        <w:pStyle w:val="Standard"/>
        <w:rPr>
          <w:rFonts w:ascii="Calibri" w:hAnsi="Calibri" w:cs="STXinwei"/>
          <w:b/>
          <w:sz w:val="20"/>
          <w:szCs w:val="20"/>
          <w:lang w:eastAsia="ja-JP" w:bidi="ar-SA"/>
        </w:rPr>
      </w:pPr>
      <w:r w:rsidRPr="00FE5D0D">
        <w:rPr>
          <w:rFonts w:ascii="Calibri" w:hAnsi="Calibri" w:cs="STXinwei"/>
          <w:bCs/>
          <w:sz w:val="20"/>
          <w:szCs w:val="20"/>
        </w:rPr>
        <w:t xml:space="preserve">En raison de la plainte et des éléments recueillis et observés durant l’anamnèse, je propose à </w:t>
      </w:r>
      <w:r w:rsidRPr="00FE5D0D">
        <w:rPr>
          <w:rFonts w:ascii="Calibri" w:hAnsi="Calibri" w:cs="STXinwei"/>
          <w:bCs/>
          <w:sz w:val="20"/>
          <w:szCs w:val="20"/>
          <w:lang w:eastAsia="ja-JP" w:bidi="ar-SA"/>
        </w:rPr>
        <w:t xml:space="preserve">est un bilan </w:t>
      </w:r>
      <w:r w:rsidRPr="00FE5D0D">
        <w:rPr>
          <w:rFonts w:ascii="Calibri" w:hAnsi="Calibri" w:cs="STXinwei"/>
          <w:b/>
          <w:sz w:val="20"/>
          <w:szCs w:val="20"/>
          <w:lang w:eastAsia="ja-JP" w:bidi="ar-SA"/>
        </w:rPr>
        <w:t>d</w:t>
      </w:r>
      <w:r w:rsidR="00FE5D0D" w:rsidRPr="00FE5D0D">
        <w:rPr>
          <w:rFonts w:ascii="Calibri" w:hAnsi="Calibri" w:cs="STXinwei"/>
          <w:b/>
          <w:sz w:val="20"/>
          <w:szCs w:val="20"/>
          <w:lang w:eastAsia="ja-JP" w:bidi="ar-SA"/>
        </w:rPr>
        <w:t>u</w:t>
      </w:r>
      <w:r w:rsidRPr="00FE5D0D">
        <w:rPr>
          <w:rFonts w:ascii="Calibri" w:hAnsi="Calibri" w:cs="STXinwei"/>
          <w:b/>
          <w:sz w:val="20"/>
          <w:szCs w:val="20"/>
          <w:lang w:eastAsia="ja-JP" w:bidi="ar-SA"/>
        </w:rPr>
        <w:t xml:space="preserve"> </w:t>
      </w:r>
      <w:r w:rsidR="00FE5D0D" w:rsidRPr="00FE5D0D">
        <w:rPr>
          <w:rFonts w:ascii="Calibri" w:hAnsi="Calibri" w:cs="STXinwei"/>
          <w:b/>
          <w:sz w:val="20"/>
          <w:szCs w:val="20"/>
          <w:lang w:eastAsia="ja-JP" w:bidi="ar-SA"/>
        </w:rPr>
        <w:t>langage et des fonctions cognitives</w:t>
      </w:r>
    </w:p>
    <w:p w14:paraId="5CD47548" w14:textId="77777777" w:rsidR="00AD4836" w:rsidRPr="00AD4836" w:rsidRDefault="00353B12" w:rsidP="00AD483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AD4836">
        <w:rPr>
          <w:b/>
        </w:rPr>
        <w:t>PrédiFEX</w:t>
      </w:r>
      <w:r>
        <w:t xml:space="preserve">, </w:t>
      </w:r>
      <w:r w:rsidRPr="00AD4836">
        <w:rPr>
          <w:i/>
        </w:rPr>
        <w:t>Annick Duchêne et Marie Jaillard</w:t>
      </w:r>
      <w:r>
        <w:t xml:space="preserve"> (HappyNeuron, 2019)</w:t>
      </w:r>
    </w:p>
    <w:p w14:paraId="5DA42DC3" w14:textId="77777777" w:rsidR="00AD4836" w:rsidRDefault="00353B12" w:rsidP="00AD483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AD4836">
        <w:rPr>
          <w:b/>
        </w:rPr>
        <w:t>PrédiMEM</w:t>
      </w:r>
      <w:r>
        <w:t xml:space="preserve">, </w:t>
      </w:r>
      <w:r w:rsidRPr="00AD4836">
        <w:rPr>
          <w:i/>
        </w:rPr>
        <w:t>Annick Duchêne et Marie Jaillard</w:t>
      </w:r>
      <w:r>
        <w:t xml:space="preserve"> (HappyNeuron, 2019)</w:t>
      </w:r>
    </w:p>
    <w:p w14:paraId="7E7C6D2D" w14:textId="77777777" w:rsidR="00AD4836" w:rsidRDefault="00353B12" w:rsidP="00AD483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AD4836">
        <w:rPr>
          <w:b/>
        </w:rPr>
        <w:t>Predilem</w:t>
      </w:r>
      <w:r>
        <w:t xml:space="preserve">, </w:t>
      </w:r>
      <w:r w:rsidRPr="00AD4836">
        <w:rPr>
          <w:i/>
        </w:rPr>
        <w:t>A. Duchêne, A. Delemasure et M. Jaillard</w:t>
      </w:r>
      <w:r>
        <w:t xml:space="preserve"> (Happyneuron, 2012)</w:t>
      </w:r>
    </w:p>
    <w:p w14:paraId="0675414D" w14:textId="77777777" w:rsidR="00AD4836" w:rsidRDefault="00353B12" w:rsidP="00AD483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AD4836">
        <w:rPr>
          <w:b/>
        </w:rPr>
        <w:t>Predilac</w:t>
      </w:r>
      <w:r>
        <w:t xml:space="preserve">, </w:t>
      </w:r>
      <w:r w:rsidRPr="00AD4836">
        <w:rPr>
          <w:i/>
        </w:rPr>
        <w:t>A. Duchêne et M. Jaillard</w:t>
      </w:r>
      <w:r>
        <w:t xml:space="preserve"> (Happyneuron, 2016)</w:t>
      </w:r>
    </w:p>
    <w:p w14:paraId="5B56D474" w14:textId="77777777" w:rsidR="00AD4836" w:rsidRDefault="00AD4836" w:rsidP="00AD483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AD4836">
        <w:rPr>
          <w:b/>
          <w:bCs/>
        </w:rPr>
        <w:t>EFCL</w:t>
      </w:r>
      <w:r>
        <w:t xml:space="preserve">, </w:t>
      </w:r>
      <w:r w:rsidRPr="00AD4836">
        <w:rPr>
          <w:i/>
          <w:iCs/>
        </w:rPr>
        <w:t>Blandine Orellana</w:t>
      </w:r>
      <w:r>
        <w:t xml:space="preserve"> (OrthoEdition, 2005) </w:t>
      </w:r>
    </w:p>
    <w:p w14:paraId="2D2149CC" w14:textId="77777777" w:rsidR="00BC6B9B" w:rsidRDefault="00BC6B9B" w:rsidP="00AD483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 xml:space="preserve">MoCA, </w:t>
      </w:r>
      <w:r>
        <w:rPr>
          <w:i/>
          <w:iCs/>
        </w:rPr>
        <w:t xml:space="preserve">Nasreddine et al </w:t>
      </w:r>
      <w:r>
        <w:t>(2005)</w:t>
      </w:r>
    </w:p>
    <w:p w14:paraId="7118E0E9" w14:textId="77777777" w:rsidR="00FE5D0D" w:rsidRDefault="00FE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947A0" w14:textId="77777777" w:rsidR="0043565F" w:rsidRPr="000A0A10" w:rsidRDefault="0043565F" w:rsidP="0043565F">
      <w:pPr>
        <w:pStyle w:val="Standard"/>
        <w:ind w:firstLine="720"/>
        <w:rPr>
          <w:rFonts w:ascii="Calibri" w:hAnsi="Calibri" w:cs="STXinwei"/>
          <w:b/>
          <w:sz w:val="18"/>
          <w:szCs w:val="20"/>
        </w:rPr>
      </w:pPr>
    </w:p>
    <w:p w14:paraId="61BD9E10" w14:textId="77777777" w:rsidR="000A0A10" w:rsidRPr="0002716A" w:rsidRDefault="000A0A10" w:rsidP="00BD04DA">
      <w:pPr>
        <w:spacing w:after="0"/>
        <w:rPr>
          <w:b/>
          <w:color w:val="000000" w:themeColor="text1"/>
        </w:rPr>
      </w:pPr>
      <w:r w:rsidRPr="0002716A">
        <w:rPr>
          <w:b/>
          <w:color w:val="000000" w:themeColor="text1"/>
          <w:highlight w:val="yellow"/>
        </w:rPr>
        <w:t>Ce bilan nous permettra également de mettre en évidence les éléments rapportés par XXXXX dans son courrier/compte rendu.</w:t>
      </w:r>
      <w:r w:rsidRPr="0002716A">
        <w:rPr>
          <w:b/>
          <w:color w:val="000000" w:themeColor="text1"/>
        </w:rPr>
        <w:t xml:space="preserve"> </w:t>
      </w:r>
    </w:p>
    <w:p w14:paraId="4265BCF4" w14:textId="77777777" w:rsidR="000A0A10" w:rsidRDefault="000A0A10" w:rsidP="00BD04DA">
      <w:pPr>
        <w:spacing w:after="0"/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042"/>
        <w:gridCol w:w="1898"/>
        <w:gridCol w:w="5631"/>
      </w:tblGrid>
      <w:tr w:rsidR="00BC6B9B" w14:paraId="55138BFD" w14:textId="77777777" w:rsidTr="00BC6B9B">
        <w:trPr>
          <w:trHeight w:val="510"/>
        </w:trPr>
        <w:tc>
          <w:tcPr>
            <w:tcW w:w="10632" w:type="dxa"/>
            <w:gridSpan w:val="3"/>
            <w:shd w:val="clear" w:color="auto" w:fill="D99594" w:themeFill="accent2" w:themeFillTint="99"/>
            <w:vAlign w:val="center"/>
            <w:hideMark/>
          </w:tcPr>
          <w:p w14:paraId="540EC11E" w14:textId="77777777" w:rsidR="00BC6B9B" w:rsidRDefault="00BC6B9B" w:rsidP="00BC6B9B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BC6B9B">
              <w:rPr>
                <w:b/>
                <w:bCs/>
                <w:sz w:val="32"/>
                <w:szCs w:val="32"/>
              </w:rPr>
              <w:t>FONCTIONNEMENT COGNITIF GLOBAL</w:t>
            </w:r>
          </w:p>
        </w:tc>
      </w:tr>
      <w:tr w:rsidR="00BC6B9B" w14:paraId="685055AA" w14:textId="77777777" w:rsidTr="00BC6B9B">
        <w:trPr>
          <w:trHeight w:val="284"/>
        </w:trPr>
        <w:tc>
          <w:tcPr>
            <w:tcW w:w="3054" w:type="dxa"/>
            <w:shd w:val="clear" w:color="auto" w:fill="F2DBDB" w:themeFill="accent2" w:themeFillTint="33"/>
            <w:vAlign w:val="center"/>
            <w:hideMark/>
          </w:tcPr>
          <w:p w14:paraId="69EE5EEC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MOCA</w:t>
            </w:r>
          </w:p>
        </w:tc>
        <w:tc>
          <w:tcPr>
            <w:tcW w:w="1908" w:type="dxa"/>
            <w:shd w:val="clear" w:color="auto" w:fill="F2DBDB" w:themeFill="accent2" w:themeFillTint="33"/>
            <w:vAlign w:val="center"/>
            <w:hideMark/>
          </w:tcPr>
          <w:p w14:paraId="78BC60CB" w14:textId="77777777" w:rsidR="00BC6B9B" w:rsidRPr="00BC6B9B" w:rsidRDefault="00BC6B9B" w:rsidP="00BC6B9B">
            <w:pPr>
              <w:spacing w:line="264" w:lineRule="auto"/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/30</w:t>
            </w:r>
          </w:p>
        </w:tc>
        <w:tc>
          <w:tcPr>
            <w:tcW w:w="5670" w:type="dxa"/>
            <w:shd w:val="clear" w:color="auto" w:fill="F2DBDB" w:themeFill="accent2" w:themeFillTint="33"/>
            <w:vAlign w:val="center"/>
            <w:hideMark/>
          </w:tcPr>
          <w:p w14:paraId="6DDA3C83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Notes</w:t>
            </w:r>
          </w:p>
        </w:tc>
      </w:tr>
      <w:tr w:rsidR="00BC6B9B" w14:paraId="7A0809D0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6CF34022" w14:textId="77777777" w:rsidR="00BC6B9B" w:rsidRPr="00BC6B9B" w:rsidRDefault="00BC6B9B" w:rsidP="00BC6B9B">
            <w:pPr>
              <w:tabs>
                <w:tab w:val="left" w:pos="313"/>
              </w:tabs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Visuospatial – exécutif</w:t>
            </w:r>
          </w:p>
        </w:tc>
        <w:tc>
          <w:tcPr>
            <w:tcW w:w="1908" w:type="dxa"/>
            <w:vAlign w:val="center"/>
          </w:tcPr>
          <w:p w14:paraId="4AF04F56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/5</w:t>
            </w:r>
          </w:p>
        </w:tc>
        <w:tc>
          <w:tcPr>
            <w:tcW w:w="5670" w:type="dxa"/>
            <w:vAlign w:val="center"/>
          </w:tcPr>
          <w:p w14:paraId="0020812B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  <w:tr w:rsidR="00BC6B9B" w14:paraId="6F229003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216D5D70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Dénomination</w:t>
            </w:r>
          </w:p>
        </w:tc>
        <w:tc>
          <w:tcPr>
            <w:tcW w:w="1908" w:type="dxa"/>
            <w:vAlign w:val="center"/>
          </w:tcPr>
          <w:p w14:paraId="7BA650B3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/3</w:t>
            </w:r>
          </w:p>
        </w:tc>
        <w:tc>
          <w:tcPr>
            <w:tcW w:w="5670" w:type="dxa"/>
            <w:vAlign w:val="center"/>
          </w:tcPr>
          <w:p w14:paraId="3672DA04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  <w:tr w:rsidR="00BC6B9B" w14:paraId="251C54EB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1BFBA4A6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Mémoire</w:t>
            </w:r>
          </w:p>
        </w:tc>
        <w:tc>
          <w:tcPr>
            <w:tcW w:w="1908" w:type="dxa"/>
            <w:vAlign w:val="center"/>
          </w:tcPr>
          <w:p w14:paraId="1FE83AF7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/5</w:t>
            </w:r>
          </w:p>
        </w:tc>
        <w:tc>
          <w:tcPr>
            <w:tcW w:w="5670" w:type="dxa"/>
            <w:vAlign w:val="center"/>
          </w:tcPr>
          <w:p w14:paraId="2B2AD439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  <w:tr w:rsidR="00BC6B9B" w14:paraId="09799252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4AF2766A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Attention</w:t>
            </w:r>
          </w:p>
        </w:tc>
        <w:tc>
          <w:tcPr>
            <w:tcW w:w="1908" w:type="dxa"/>
            <w:vAlign w:val="center"/>
          </w:tcPr>
          <w:p w14:paraId="52B59F71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/6</w:t>
            </w:r>
          </w:p>
        </w:tc>
        <w:tc>
          <w:tcPr>
            <w:tcW w:w="5670" w:type="dxa"/>
            <w:vAlign w:val="center"/>
          </w:tcPr>
          <w:p w14:paraId="1CB29136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  <w:tr w:rsidR="00BC6B9B" w14:paraId="1AB77571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17EF1521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Langage</w:t>
            </w:r>
          </w:p>
        </w:tc>
        <w:tc>
          <w:tcPr>
            <w:tcW w:w="1908" w:type="dxa"/>
            <w:vAlign w:val="center"/>
          </w:tcPr>
          <w:p w14:paraId="4A0A5573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/3</w:t>
            </w:r>
          </w:p>
        </w:tc>
        <w:tc>
          <w:tcPr>
            <w:tcW w:w="5670" w:type="dxa"/>
            <w:vAlign w:val="center"/>
          </w:tcPr>
          <w:p w14:paraId="097CFB0A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  <w:tr w:rsidR="00BC6B9B" w14:paraId="581DB8C2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0B213C7B" w14:textId="77777777" w:rsidR="00BC6B9B" w:rsidRPr="00BC6B9B" w:rsidRDefault="00BC6B9B" w:rsidP="00BC6B9B">
            <w:pPr>
              <w:tabs>
                <w:tab w:val="left" w:pos="313"/>
              </w:tabs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Abstraction</w:t>
            </w:r>
          </w:p>
        </w:tc>
        <w:tc>
          <w:tcPr>
            <w:tcW w:w="1908" w:type="dxa"/>
            <w:vAlign w:val="center"/>
          </w:tcPr>
          <w:p w14:paraId="1519F8A7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/2</w:t>
            </w:r>
          </w:p>
        </w:tc>
        <w:tc>
          <w:tcPr>
            <w:tcW w:w="5670" w:type="dxa"/>
            <w:vAlign w:val="center"/>
          </w:tcPr>
          <w:p w14:paraId="2064DA77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  <w:tr w:rsidR="00BC6B9B" w14:paraId="0382AFE1" w14:textId="77777777" w:rsidTr="00BC6B9B">
        <w:trPr>
          <w:trHeight w:val="113"/>
        </w:trPr>
        <w:tc>
          <w:tcPr>
            <w:tcW w:w="3054" w:type="dxa"/>
            <w:vAlign w:val="center"/>
          </w:tcPr>
          <w:p w14:paraId="0745C6CB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Orientation</w:t>
            </w:r>
          </w:p>
        </w:tc>
        <w:tc>
          <w:tcPr>
            <w:tcW w:w="1908" w:type="dxa"/>
            <w:vAlign w:val="center"/>
          </w:tcPr>
          <w:p w14:paraId="1AE804D5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  <w:r w:rsidRPr="00BC6B9B">
              <w:rPr>
                <w:szCs w:val="18"/>
              </w:rPr>
              <w:t>/6</w:t>
            </w:r>
          </w:p>
        </w:tc>
        <w:tc>
          <w:tcPr>
            <w:tcW w:w="5670" w:type="dxa"/>
            <w:vAlign w:val="center"/>
          </w:tcPr>
          <w:p w14:paraId="520E23DD" w14:textId="77777777" w:rsidR="00BC6B9B" w:rsidRPr="00BC6B9B" w:rsidRDefault="00BC6B9B" w:rsidP="00BC6B9B">
            <w:pPr>
              <w:jc w:val="center"/>
              <w:rPr>
                <w:szCs w:val="18"/>
              </w:rPr>
            </w:pPr>
          </w:p>
        </w:tc>
      </w:tr>
    </w:tbl>
    <w:p w14:paraId="47A1EF01" w14:textId="77777777" w:rsidR="000A0A10" w:rsidRDefault="000A0A10" w:rsidP="00BD04DA">
      <w:pPr>
        <w:spacing w:after="0"/>
      </w:pPr>
    </w:p>
    <w:p w14:paraId="2A5ACFE8" w14:textId="77777777" w:rsidR="00FE5D0D" w:rsidRDefault="00FE5D0D" w:rsidP="00FE5D0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3"/>
        <w:gridCol w:w="2265"/>
        <w:gridCol w:w="1560"/>
        <w:gridCol w:w="5519"/>
      </w:tblGrid>
      <w:tr w:rsidR="00FE5D0D" w14:paraId="48C39183" w14:textId="77777777" w:rsidTr="00FE5D0D">
        <w:tc>
          <w:tcPr>
            <w:tcW w:w="10598" w:type="dxa"/>
            <w:gridSpan w:val="4"/>
            <w:shd w:val="clear" w:color="auto" w:fill="D99594" w:themeFill="accent2" w:themeFillTint="99"/>
          </w:tcPr>
          <w:p w14:paraId="78E6C940" w14:textId="77777777" w:rsidR="00FE5D0D" w:rsidRPr="00CF174C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  <w:sz w:val="32"/>
                <w:szCs w:val="32"/>
              </w:rPr>
              <w:t>LANGAGE ORAL</w:t>
            </w:r>
          </w:p>
        </w:tc>
      </w:tr>
      <w:tr w:rsidR="00FE5D0D" w14:paraId="7C5283C8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11B232C6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Système sémantique</w:t>
            </w:r>
          </w:p>
        </w:tc>
      </w:tr>
      <w:tr w:rsidR="00FE5D0D" w14:paraId="2CB44082" w14:textId="77777777" w:rsidTr="00FE5D0D">
        <w:tc>
          <w:tcPr>
            <w:tcW w:w="1195" w:type="dxa"/>
            <w:shd w:val="clear" w:color="auto" w:fill="EEECE1" w:themeFill="background2"/>
          </w:tcPr>
          <w:p w14:paraId="04969628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200B31CF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68828B4B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7326A5D1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3CFD30D5" w14:textId="77777777" w:rsidTr="00FE5D0D">
        <w:tc>
          <w:tcPr>
            <w:tcW w:w="1195" w:type="dxa"/>
          </w:tcPr>
          <w:p w14:paraId="1A1B7F30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2BEB249D" w14:textId="77777777" w:rsidR="00FE5D0D" w:rsidRDefault="00FE5D0D" w:rsidP="009C2651">
            <w:r>
              <w:t xml:space="preserve">Recherche d’intrus sémantiques </w:t>
            </w:r>
          </w:p>
        </w:tc>
        <w:tc>
          <w:tcPr>
            <w:tcW w:w="1568" w:type="dxa"/>
          </w:tcPr>
          <w:p w14:paraId="76E85C25" w14:textId="77777777" w:rsidR="00FE5D0D" w:rsidRDefault="00FE5D0D" w:rsidP="009C2651"/>
        </w:tc>
        <w:tc>
          <w:tcPr>
            <w:tcW w:w="5563" w:type="dxa"/>
          </w:tcPr>
          <w:p w14:paraId="4B23F1B9" w14:textId="77777777" w:rsidR="00FE5D0D" w:rsidRDefault="00FE5D0D" w:rsidP="009C2651"/>
        </w:tc>
      </w:tr>
      <w:tr w:rsidR="00FE5D0D" w14:paraId="64DDFB28" w14:textId="77777777" w:rsidTr="00FE5D0D">
        <w:tc>
          <w:tcPr>
            <w:tcW w:w="1195" w:type="dxa"/>
          </w:tcPr>
          <w:p w14:paraId="58472110" w14:textId="77777777" w:rsidR="00FE5D0D" w:rsidRDefault="00FE5D0D" w:rsidP="009C2651">
            <w:pPr>
              <w:jc w:val="center"/>
            </w:pPr>
            <w:r>
              <w:t>PrédiLac</w:t>
            </w:r>
          </w:p>
        </w:tc>
        <w:tc>
          <w:tcPr>
            <w:tcW w:w="2272" w:type="dxa"/>
          </w:tcPr>
          <w:p w14:paraId="3BCC39CE" w14:textId="77777777" w:rsidR="00FE5D0D" w:rsidRDefault="00FE5D0D" w:rsidP="009C2651">
            <w:r>
              <w:t xml:space="preserve">Détection d’intrus sémantiques </w:t>
            </w:r>
          </w:p>
        </w:tc>
        <w:tc>
          <w:tcPr>
            <w:tcW w:w="1568" w:type="dxa"/>
          </w:tcPr>
          <w:p w14:paraId="24D26942" w14:textId="77777777" w:rsidR="00FE5D0D" w:rsidRDefault="00FE5D0D" w:rsidP="009C2651"/>
        </w:tc>
        <w:tc>
          <w:tcPr>
            <w:tcW w:w="5563" w:type="dxa"/>
          </w:tcPr>
          <w:p w14:paraId="371CBF27" w14:textId="77777777" w:rsidR="00FE5D0D" w:rsidRDefault="00FE5D0D" w:rsidP="009C2651"/>
        </w:tc>
      </w:tr>
      <w:tr w:rsidR="00FE5D0D" w14:paraId="0DEEB523" w14:textId="77777777" w:rsidTr="00FE5D0D">
        <w:tc>
          <w:tcPr>
            <w:tcW w:w="1195" w:type="dxa"/>
          </w:tcPr>
          <w:p w14:paraId="32F90C04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74ED12B" w14:textId="77777777" w:rsidR="00FE5D0D" w:rsidRDefault="00FE5D0D" w:rsidP="009C2651">
            <w:r>
              <w:t xml:space="preserve">Appariement sémantiques </w:t>
            </w:r>
          </w:p>
        </w:tc>
        <w:tc>
          <w:tcPr>
            <w:tcW w:w="1568" w:type="dxa"/>
          </w:tcPr>
          <w:p w14:paraId="45BB1EAF" w14:textId="77777777" w:rsidR="00FE5D0D" w:rsidRDefault="00FE5D0D" w:rsidP="009C2651"/>
        </w:tc>
        <w:tc>
          <w:tcPr>
            <w:tcW w:w="5563" w:type="dxa"/>
          </w:tcPr>
          <w:p w14:paraId="36950507" w14:textId="77777777" w:rsidR="00FE5D0D" w:rsidRDefault="00FE5D0D" w:rsidP="009C2651"/>
        </w:tc>
      </w:tr>
      <w:tr w:rsidR="00FE5D0D" w14:paraId="53837A19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19A7C028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Langage spontané</w:t>
            </w:r>
          </w:p>
        </w:tc>
      </w:tr>
      <w:tr w:rsidR="00FE5D0D" w14:paraId="2E8C9CA5" w14:textId="77777777" w:rsidTr="00FE5D0D">
        <w:tc>
          <w:tcPr>
            <w:tcW w:w="1195" w:type="dxa"/>
            <w:shd w:val="clear" w:color="auto" w:fill="EEECE1" w:themeFill="background2"/>
          </w:tcPr>
          <w:p w14:paraId="75EFFA6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126736A4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1CA7DB9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6EA0EC0D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5D4F049C" w14:textId="77777777" w:rsidTr="00FE5D0D">
        <w:tc>
          <w:tcPr>
            <w:tcW w:w="1195" w:type="dxa"/>
          </w:tcPr>
          <w:p w14:paraId="63622B66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4827D081" w14:textId="77777777" w:rsidR="00FE5D0D" w:rsidRDefault="00FE5D0D" w:rsidP="009C2651">
            <w:r>
              <w:t xml:space="preserve">Description d’images </w:t>
            </w:r>
          </w:p>
        </w:tc>
        <w:tc>
          <w:tcPr>
            <w:tcW w:w="1568" w:type="dxa"/>
          </w:tcPr>
          <w:p w14:paraId="3A76C6A5" w14:textId="77777777" w:rsidR="00FE5D0D" w:rsidRDefault="00FE5D0D" w:rsidP="009C2651"/>
        </w:tc>
        <w:tc>
          <w:tcPr>
            <w:tcW w:w="5563" w:type="dxa"/>
          </w:tcPr>
          <w:p w14:paraId="79AF835A" w14:textId="77777777" w:rsidR="00FE5D0D" w:rsidRDefault="00FE5D0D" w:rsidP="009C2651"/>
        </w:tc>
      </w:tr>
      <w:tr w:rsidR="00FE5D0D" w14:paraId="13A8AF57" w14:textId="77777777" w:rsidTr="00FE5D0D">
        <w:tc>
          <w:tcPr>
            <w:tcW w:w="1195" w:type="dxa"/>
          </w:tcPr>
          <w:p w14:paraId="3B70CAAF" w14:textId="77777777" w:rsidR="00FE5D0D" w:rsidRDefault="00FE5D0D" w:rsidP="009C2651">
            <w:pPr>
              <w:jc w:val="center"/>
            </w:pPr>
            <w:r>
              <w:lastRenderedPageBreak/>
              <w:t>BIA</w:t>
            </w:r>
          </w:p>
        </w:tc>
        <w:tc>
          <w:tcPr>
            <w:tcW w:w="2272" w:type="dxa"/>
          </w:tcPr>
          <w:p w14:paraId="711C78A2" w14:textId="77777777" w:rsidR="00FE5D0D" w:rsidRDefault="00FE5D0D" w:rsidP="009C2651">
            <w:r>
              <w:t xml:space="preserve">Description d’images </w:t>
            </w:r>
          </w:p>
        </w:tc>
        <w:tc>
          <w:tcPr>
            <w:tcW w:w="1568" w:type="dxa"/>
          </w:tcPr>
          <w:p w14:paraId="6C4CCF9E" w14:textId="77777777" w:rsidR="00FE5D0D" w:rsidRDefault="00FE5D0D" w:rsidP="009C2651"/>
        </w:tc>
        <w:tc>
          <w:tcPr>
            <w:tcW w:w="5563" w:type="dxa"/>
          </w:tcPr>
          <w:p w14:paraId="59C5C879" w14:textId="77777777" w:rsidR="00FE5D0D" w:rsidRDefault="00FE5D0D" w:rsidP="009C2651"/>
        </w:tc>
      </w:tr>
      <w:tr w:rsidR="00FE5D0D" w14:paraId="16F1A875" w14:textId="77777777" w:rsidTr="00FE5D0D">
        <w:tc>
          <w:tcPr>
            <w:tcW w:w="1195" w:type="dxa"/>
          </w:tcPr>
          <w:p w14:paraId="495B46DD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4DBA7735" w14:textId="77777777" w:rsidR="00FE5D0D" w:rsidRDefault="00FE5D0D" w:rsidP="009C2651">
            <w:r>
              <w:t xml:space="preserve">Séries automatiques </w:t>
            </w:r>
          </w:p>
        </w:tc>
        <w:tc>
          <w:tcPr>
            <w:tcW w:w="1568" w:type="dxa"/>
          </w:tcPr>
          <w:p w14:paraId="057C0DD0" w14:textId="77777777" w:rsidR="00FE5D0D" w:rsidRDefault="00FE5D0D" w:rsidP="009C2651"/>
        </w:tc>
        <w:tc>
          <w:tcPr>
            <w:tcW w:w="5563" w:type="dxa"/>
          </w:tcPr>
          <w:p w14:paraId="032AAB13" w14:textId="77777777" w:rsidR="00FE5D0D" w:rsidRDefault="00FE5D0D" w:rsidP="009C2651"/>
        </w:tc>
      </w:tr>
      <w:tr w:rsidR="00FE5D0D" w14:paraId="1ED0D6B5" w14:textId="77777777" w:rsidTr="00FE5D0D">
        <w:tc>
          <w:tcPr>
            <w:tcW w:w="1195" w:type="dxa"/>
          </w:tcPr>
          <w:p w14:paraId="4FD85EF5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3ABFAE4D" w14:textId="77777777" w:rsidR="00FE5D0D" w:rsidRDefault="00FE5D0D" w:rsidP="009C2651">
            <w:r>
              <w:t xml:space="preserve">Langage oral spontané </w:t>
            </w:r>
          </w:p>
        </w:tc>
        <w:tc>
          <w:tcPr>
            <w:tcW w:w="1568" w:type="dxa"/>
          </w:tcPr>
          <w:p w14:paraId="668E9CE2" w14:textId="77777777" w:rsidR="00FE5D0D" w:rsidRDefault="00FE5D0D" w:rsidP="009C2651"/>
        </w:tc>
        <w:tc>
          <w:tcPr>
            <w:tcW w:w="5563" w:type="dxa"/>
          </w:tcPr>
          <w:p w14:paraId="08256CF0" w14:textId="77777777" w:rsidR="00FE5D0D" w:rsidRDefault="00FE5D0D" w:rsidP="009C2651"/>
        </w:tc>
      </w:tr>
      <w:tr w:rsidR="00FE5D0D" w14:paraId="6C650FA3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4CC994FA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Expression lexicale</w:t>
            </w:r>
          </w:p>
        </w:tc>
      </w:tr>
      <w:tr w:rsidR="00FE5D0D" w14:paraId="64CC48B2" w14:textId="77777777" w:rsidTr="00FE5D0D">
        <w:tc>
          <w:tcPr>
            <w:tcW w:w="1195" w:type="dxa"/>
            <w:shd w:val="clear" w:color="auto" w:fill="EEECE1" w:themeFill="background2"/>
          </w:tcPr>
          <w:p w14:paraId="7C15D1BA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6C1BD3F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029F8D44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3DFB17C9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67007CE5" w14:textId="77777777" w:rsidTr="00FE5D0D">
        <w:tc>
          <w:tcPr>
            <w:tcW w:w="1195" w:type="dxa"/>
          </w:tcPr>
          <w:p w14:paraId="0C0DBADF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05C6A733" w14:textId="77777777" w:rsidR="00FE5D0D" w:rsidRDefault="00FE5D0D" w:rsidP="009C2651">
            <w:r>
              <w:t xml:space="preserve">Dénomination sur photos </w:t>
            </w:r>
          </w:p>
        </w:tc>
        <w:tc>
          <w:tcPr>
            <w:tcW w:w="1568" w:type="dxa"/>
          </w:tcPr>
          <w:p w14:paraId="31090D1F" w14:textId="77777777" w:rsidR="00FE5D0D" w:rsidRDefault="00FE5D0D" w:rsidP="009C2651"/>
        </w:tc>
        <w:tc>
          <w:tcPr>
            <w:tcW w:w="5563" w:type="dxa"/>
          </w:tcPr>
          <w:p w14:paraId="43491D94" w14:textId="77777777" w:rsidR="00FE5D0D" w:rsidRDefault="00FE5D0D" w:rsidP="009C2651"/>
        </w:tc>
      </w:tr>
      <w:tr w:rsidR="00FE5D0D" w14:paraId="665EEC1B" w14:textId="77777777" w:rsidTr="00FE5D0D">
        <w:tc>
          <w:tcPr>
            <w:tcW w:w="1195" w:type="dxa"/>
          </w:tcPr>
          <w:p w14:paraId="18C45DFF" w14:textId="77777777" w:rsidR="00FE5D0D" w:rsidRDefault="00FE5D0D" w:rsidP="009C2651">
            <w:pPr>
              <w:jc w:val="center"/>
            </w:pPr>
            <w:r>
              <w:t>PrédiLac</w:t>
            </w:r>
          </w:p>
        </w:tc>
        <w:tc>
          <w:tcPr>
            <w:tcW w:w="2272" w:type="dxa"/>
          </w:tcPr>
          <w:p w14:paraId="4056BC54" w14:textId="77777777" w:rsidR="00FE5D0D" w:rsidRDefault="00FE5D0D" w:rsidP="009C2651">
            <w:r>
              <w:t xml:space="preserve">Dénomination sur photos </w:t>
            </w:r>
          </w:p>
        </w:tc>
        <w:tc>
          <w:tcPr>
            <w:tcW w:w="1568" w:type="dxa"/>
          </w:tcPr>
          <w:p w14:paraId="5A83C14C" w14:textId="77777777" w:rsidR="00FE5D0D" w:rsidRDefault="00FE5D0D" w:rsidP="009C2651"/>
        </w:tc>
        <w:tc>
          <w:tcPr>
            <w:tcW w:w="5563" w:type="dxa"/>
          </w:tcPr>
          <w:p w14:paraId="0B9B7833" w14:textId="77777777" w:rsidR="00FE5D0D" w:rsidRDefault="00FE5D0D" w:rsidP="009C2651"/>
        </w:tc>
      </w:tr>
      <w:tr w:rsidR="00FE5D0D" w14:paraId="08694ACD" w14:textId="77777777" w:rsidTr="00FE5D0D">
        <w:tc>
          <w:tcPr>
            <w:tcW w:w="1195" w:type="dxa"/>
          </w:tcPr>
          <w:p w14:paraId="6294AEC2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7D013857" w14:textId="77777777" w:rsidR="00FE5D0D" w:rsidRDefault="00FE5D0D" w:rsidP="009C2651">
            <w:r>
              <w:t xml:space="preserve">Dénomination </w:t>
            </w:r>
          </w:p>
        </w:tc>
        <w:tc>
          <w:tcPr>
            <w:tcW w:w="1568" w:type="dxa"/>
          </w:tcPr>
          <w:p w14:paraId="32DB6914" w14:textId="77777777" w:rsidR="00FE5D0D" w:rsidRDefault="00FE5D0D" w:rsidP="009C2651"/>
        </w:tc>
        <w:tc>
          <w:tcPr>
            <w:tcW w:w="5563" w:type="dxa"/>
          </w:tcPr>
          <w:p w14:paraId="265AE754" w14:textId="77777777" w:rsidR="00FE5D0D" w:rsidRDefault="00FE5D0D" w:rsidP="009C2651"/>
        </w:tc>
      </w:tr>
      <w:tr w:rsidR="00FE5D0D" w14:paraId="389179CC" w14:textId="77777777" w:rsidTr="00FE5D0D">
        <w:tc>
          <w:tcPr>
            <w:tcW w:w="1195" w:type="dxa"/>
          </w:tcPr>
          <w:p w14:paraId="4A674050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761B0C7C" w14:textId="77777777" w:rsidR="00FE5D0D" w:rsidRDefault="00FE5D0D" w:rsidP="009C2651">
            <w:r>
              <w:t xml:space="preserve">Dénomination tactile </w:t>
            </w:r>
          </w:p>
        </w:tc>
        <w:tc>
          <w:tcPr>
            <w:tcW w:w="1568" w:type="dxa"/>
          </w:tcPr>
          <w:p w14:paraId="06BADF92" w14:textId="77777777" w:rsidR="00FE5D0D" w:rsidRDefault="00FE5D0D" w:rsidP="009C2651"/>
        </w:tc>
        <w:tc>
          <w:tcPr>
            <w:tcW w:w="5563" w:type="dxa"/>
          </w:tcPr>
          <w:p w14:paraId="4A1F9484" w14:textId="77777777" w:rsidR="00FE5D0D" w:rsidRDefault="00FE5D0D" w:rsidP="009C2651"/>
        </w:tc>
      </w:tr>
      <w:tr w:rsidR="00FE5D0D" w14:paraId="405A0DF5" w14:textId="77777777" w:rsidTr="00FE5D0D">
        <w:tc>
          <w:tcPr>
            <w:tcW w:w="1195" w:type="dxa"/>
          </w:tcPr>
          <w:p w14:paraId="3FFA6BE3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509C912" w14:textId="77777777" w:rsidR="00FE5D0D" w:rsidRDefault="00FE5D0D" w:rsidP="009C2651">
            <w:r>
              <w:t xml:space="preserve">Dénomination tactile </w:t>
            </w:r>
          </w:p>
        </w:tc>
        <w:tc>
          <w:tcPr>
            <w:tcW w:w="1568" w:type="dxa"/>
          </w:tcPr>
          <w:p w14:paraId="637376B4" w14:textId="77777777" w:rsidR="00FE5D0D" w:rsidRDefault="00FE5D0D" w:rsidP="009C2651"/>
        </w:tc>
        <w:tc>
          <w:tcPr>
            <w:tcW w:w="5563" w:type="dxa"/>
          </w:tcPr>
          <w:p w14:paraId="5F9DB5F3" w14:textId="77777777" w:rsidR="00FE5D0D" w:rsidRDefault="00FE5D0D" w:rsidP="009C2651"/>
        </w:tc>
      </w:tr>
      <w:tr w:rsidR="00FE5D0D" w14:paraId="03FB90BE" w14:textId="77777777" w:rsidTr="00FE5D0D">
        <w:tc>
          <w:tcPr>
            <w:tcW w:w="1195" w:type="dxa"/>
          </w:tcPr>
          <w:p w14:paraId="59D6524F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E208688" w14:textId="77777777" w:rsidR="00FE5D0D" w:rsidRDefault="00FE5D0D" w:rsidP="009C2651">
            <w:r>
              <w:t xml:space="preserve">Dénomination visuelle orale </w:t>
            </w:r>
          </w:p>
        </w:tc>
        <w:tc>
          <w:tcPr>
            <w:tcW w:w="1568" w:type="dxa"/>
          </w:tcPr>
          <w:p w14:paraId="10D5BD1E" w14:textId="77777777" w:rsidR="00FE5D0D" w:rsidRDefault="00FE5D0D" w:rsidP="009C2651"/>
        </w:tc>
        <w:tc>
          <w:tcPr>
            <w:tcW w:w="5563" w:type="dxa"/>
          </w:tcPr>
          <w:p w14:paraId="72C4D3BB" w14:textId="77777777" w:rsidR="00FE5D0D" w:rsidRDefault="00FE5D0D" w:rsidP="009C2651"/>
        </w:tc>
      </w:tr>
      <w:tr w:rsidR="00FE5D0D" w14:paraId="5F208FCB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64EC7A66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Compréhension lexicale</w:t>
            </w:r>
          </w:p>
        </w:tc>
      </w:tr>
      <w:tr w:rsidR="00FE5D0D" w14:paraId="644E2C6B" w14:textId="77777777" w:rsidTr="00FE5D0D">
        <w:tc>
          <w:tcPr>
            <w:tcW w:w="1195" w:type="dxa"/>
            <w:shd w:val="clear" w:color="auto" w:fill="EEECE1" w:themeFill="background2"/>
          </w:tcPr>
          <w:p w14:paraId="7F39386F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5136E46C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41E5E4D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2B89E620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43E26CF8" w14:textId="77777777" w:rsidTr="00FE5D0D">
        <w:tc>
          <w:tcPr>
            <w:tcW w:w="1195" w:type="dxa"/>
          </w:tcPr>
          <w:p w14:paraId="260AFA10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E27EE97" w14:textId="77777777" w:rsidR="00FE5D0D" w:rsidRDefault="00FE5D0D" w:rsidP="009C2651">
            <w:r>
              <w:t xml:space="preserve">Désignation d’images </w:t>
            </w:r>
          </w:p>
        </w:tc>
        <w:tc>
          <w:tcPr>
            <w:tcW w:w="1568" w:type="dxa"/>
          </w:tcPr>
          <w:p w14:paraId="2CF8C1DE" w14:textId="77777777" w:rsidR="00FE5D0D" w:rsidRDefault="00FE5D0D" w:rsidP="009C2651"/>
        </w:tc>
        <w:tc>
          <w:tcPr>
            <w:tcW w:w="5563" w:type="dxa"/>
          </w:tcPr>
          <w:p w14:paraId="5E321F2A" w14:textId="77777777" w:rsidR="00FE5D0D" w:rsidRDefault="00FE5D0D" w:rsidP="009C2651"/>
        </w:tc>
      </w:tr>
      <w:tr w:rsidR="00FE5D0D" w14:paraId="76608CEF" w14:textId="77777777" w:rsidTr="00FE5D0D">
        <w:tc>
          <w:tcPr>
            <w:tcW w:w="1195" w:type="dxa"/>
          </w:tcPr>
          <w:p w14:paraId="607B3059" w14:textId="77777777" w:rsidR="00FE5D0D" w:rsidRDefault="00FE5D0D" w:rsidP="009C2651">
            <w:pPr>
              <w:jc w:val="center"/>
            </w:pPr>
          </w:p>
        </w:tc>
        <w:tc>
          <w:tcPr>
            <w:tcW w:w="2272" w:type="dxa"/>
          </w:tcPr>
          <w:p w14:paraId="70FAA065" w14:textId="77777777" w:rsidR="00FE5D0D" w:rsidRDefault="00FE5D0D" w:rsidP="009C2651"/>
        </w:tc>
        <w:tc>
          <w:tcPr>
            <w:tcW w:w="1568" w:type="dxa"/>
          </w:tcPr>
          <w:p w14:paraId="59E82944" w14:textId="77777777" w:rsidR="00FE5D0D" w:rsidRDefault="00FE5D0D" w:rsidP="009C2651"/>
        </w:tc>
        <w:tc>
          <w:tcPr>
            <w:tcW w:w="5563" w:type="dxa"/>
          </w:tcPr>
          <w:p w14:paraId="3A84092B" w14:textId="77777777" w:rsidR="00FE5D0D" w:rsidRDefault="00FE5D0D" w:rsidP="009C2651"/>
        </w:tc>
      </w:tr>
      <w:tr w:rsidR="00FE5D0D" w14:paraId="6969A6BC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710BB69D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Evaluation du lexique phonologique de sortie</w:t>
            </w:r>
          </w:p>
        </w:tc>
      </w:tr>
      <w:tr w:rsidR="00FE5D0D" w14:paraId="0496CBFB" w14:textId="77777777" w:rsidTr="00FE5D0D">
        <w:tc>
          <w:tcPr>
            <w:tcW w:w="1195" w:type="dxa"/>
            <w:shd w:val="clear" w:color="auto" w:fill="EEECE1" w:themeFill="background2"/>
          </w:tcPr>
          <w:p w14:paraId="152E6453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2FCB7874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2BD8CBBD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370CE415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4BE7B874" w14:textId="77777777" w:rsidTr="00FE5D0D">
        <w:tc>
          <w:tcPr>
            <w:tcW w:w="1195" w:type="dxa"/>
          </w:tcPr>
          <w:p w14:paraId="281C0133" w14:textId="77777777" w:rsidR="00FE5D0D" w:rsidRPr="00EE0752" w:rsidRDefault="00FE5D0D" w:rsidP="009C2651">
            <w:pPr>
              <w:jc w:val="center"/>
            </w:pPr>
            <w:r w:rsidRPr="00EE0752">
              <w:t>BIA</w:t>
            </w:r>
          </w:p>
        </w:tc>
        <w:tc>
          <w:tcPr>
            <w:tcW w:w="2272" w:type="dxa"/>
          </w:tcPr>
          <w:p w14:paraId="5566D106" w14:textId="77777777" w:rsidR="00FE5D0D" w:rsidRPr="00EE0752" w:rsidRDefault="00FE5D0D" w:rsidP="009C2651">
            <w:r w:rsidRPr="00EE0752">
              <w:t xml:space="preserve">Répétition de phrases </w:t>
            </w:r>
          </w:p>
        </w:tc>
        <w:tc>
          <w:tcPr>
            <w:tcW w:w="1568" w:type="dxa"/>
          </w:tcPr>
          <w:p w14:paraId="646DC8AA" w14:textId="77777777" w:rsidR="00FE5D0D" w:rsidRPr="00EE0752" w:rsidRDefault="00FE5D0D" w:rsidP="009C2651">
            <w:pPr>
              <w:rPr>
                <w:b/>
                <w:bCs/>
                <w:u w:val="single"/>
              </w:rPr>
            </w:pPr>
          </w:p>
        </w:tc>
        <w:tc>
          <w:tcPr>
            <w:tcW w:w="5563" w:type="dxa"/>
          </w:tcPr>
          <w:p w14:paraId="62B81AC4" w14:textId="77777777" w:rsidR="00FE5D0D" w:rsidRPr="00CF174C" w:rsidRDefault="00FE5D0D" w:rsidP="009C265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E5D0D" w14:paraId="706C2A70" w14:textId="77777777" w:rsidTr="00FE5D0D">
        <w:tc>
          <w:tcPr>
            <w:tcW w:w="1195" w:type="dxa"/>
          </w:tcPr>
          <w:p w14:paraId="139C1F86" w14:textId="77777777" w:rsidR="00FE5D0D" w:rsidRPr="00EE0752" w:rsidRDefault="00FE5D0D" w:rsidP="009C2651">
            <w:pPr>
              <w:jc w:val="center"/>
            </w:pPr>
            <w:r w:rsidRPr="00EE0752">
              <w:t>BIA</w:t>
            </w:r>
          </w:p>
        </w:tc>
        <w:tc>
          <w:tcPr>
            <w:tcW w:w="2272" w:type="dxa"/>
          </w:tcPr>
          <w:p w14:paraId="677201F0" w14:textId="77777777" w:rsidR="00FE5D0D" w:rsidRPr="00EE0752" w:rsidRDefault="00FE5D0D" w:rsidP="009C2651">
            <w:r w:rsidRPr="00EE0752">
              <w:t xml:space="preserve">Répétition de pseudo-mots </w:t>
            </w:r>
          </w:p>
        </w:tc>
        <w:tc>
          <w:tcPr>
            <w:tcW w:w="1568" w:type="dxa"/>
          </w:tcPr>
          <w:p w14:paraId="1BC13F1D" w14:textId="77777777" w:rsidR="00FE5D0D" w:rsidRPr="00EE0752" w:rsidRDefault="00FE5D0D" w:rsidP="009C2651">
            <w:pPr>
              <w:rPr>
                <w:b/>
                <w:bCs/>
                <w:u w:val="single"/>
              </w:rPr>
            </w:pPr>
          </w:p>
        </w:tc>
        <w:tc>
          <w:tcPr>
            <w:tcW w:w="5563" w:type="dxa"/>
          </w:tcPr>
          <w:p w14:paraId="5F9EF6BA" w14:textId="77777777" w:rsidR="00FE5D0D" w:rsidRPr="00CF174C" w:rsidRDefault="00FE5D0D" w:rsidP="009C265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E5D0D" w14:paraId="3C2AEBD0" w14:textId="77777777" w:rsidTr="00FE5D0D">
        <w:tc>
          <w:tcPr>
            <w:tcW w:w="1195" w:type="dxa"/>
          </w:tcPr>
          <w:p w14:paraId="00A507F9" w14:textId="77777777" w:rsidR="00FE5D0D" w:rsidRPr="00EE0752" w:rsidRDefault="00FE5D0D" w:rsidP="009C2651">
            <w:pPr>
              <w:jc w:val="center"/>
            </w:pPr>
            <w:r w:rsidRPr="00EE0752">
              <w:t>BIA</w:t>
            </w:r>
          </w:p>
        </w:tc>
        <w:tc>
          <w:tcPr>
            <w:tcW w:w="2272" w:type="dxa"/>
          </w:tcPr>
          <w:p w14:paraId="562F838B" w14:textId="77777777" w:rsidR="00FE5D0D" w:rsidRPr="00EE0752" w:rsidRDefault="00FE5D0D" w:rsidP="009C2651">
            <w:r w:rsidRPr="00EE0752">
              <w:t xml:space="preserve">Répétition de mots </w:t>
            </w:r>
          </w:p>
        </w:tc>
        <w:tc>
          <w:tcPr>
            <w:tcW w:w="1568" w:type="dxa"/>
          </w:tcPr>
          <w:p w14:paraId="77D64C27" w14:textId="77777777" w:rsidR="00FE5D0D" w:rsidRPr="00EE0752" w:rsidRDefault="00FE5D0D" w:rsidP="009C2651"/>
        </w:tc>
        <w:tc>
          <w:tcPr>
            <w:tcW w:w="5563" w:type="dxa"/>
          </w:tcPr>
          <w:p w14:paraId="7334659B" w14:textId="77777777" w:rsidR="00FE5D0D" w:rsidRDefault="00FE5D0D" w:rsidP="009C2651"/>
        </w:tc>
      </w:tr>
      <w:tr w:rsidR="00FE5D0D" w14:paraId="4240B52A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55A551D1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Compréhension syntaxique</w:t>
            </w:r>
          </w:p>
        </w:tc>
      </w:tr>
      <w:tr w:rsidR="00FE5D0D" w14:paraId="6BF65FFF" w14:textId="77777777" w:rsidTr="00FE5D0D">
        <w:tc>
          <w:tcPr>
            <w:tcW w:w="1195" w:type="dxa"/>
            <w:shd w:val="clear" w:color="auto" w:fill="EEECE1" w:themeFill="background2"/>
          </w:tcPr>
          <w:p w14:paraId="4772D7DC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1BCFF754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14501448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5F26BB90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3388C48F" w14:textId="77777777" w:rsidTr="00FE5D0D">
        <w:tc>
          <w:tcPr>
            <w:tcW w:w="1195" w:type="dxa"/>
          </w:tcPr>
          <w:p w14:paraId="65CDADEC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1E963358" w14:textId="77777777" w:rsidR="00FE5D0D" w:rsidRDefault="00FE5D0D" w:rsidP="009C2651">
            <w:r>
              <w:t xml:space="preserve">Compréhension syntaxique </w:t>
            </w:r>
          </w:p>
        </w:tc>
        <w:tc>
          <w:tcPr>
            <w:tcW w:w="1568" w:type="dxa"/>
          </w:tcPr>
          <w:p w14:paraId="033C6D12" w14:textId="77777777" w:rsidR="00FE5D0D" w:rsidRDefault="00FE5D0D" w:rsidP="009C2651"/>
        </w:tc>
        <w:tc>
          <w:tcPr>
            <w:tcW w:w="5563" w:type="dxa"/>
          </w:tcPr>
          <w:p w14:paraId="4031048F" w14:textId="77777777" w:rsidR="00FE5D0D" w:rsidRDefault="00FE5D0D" w:rsidP="009C2651"/>
        </w:tc>
      </w:tr>
      <w:tr w:rsidR="00FE5D0D" w14:paraId="73C50158" w14:textId="77777777" w:rsidTr="00FE5D0D">
        <w:tc>
          <w:tcPr>
            <w:tcW w:w="1195" w:type="dxa"/>
          </w:tcPr>
          <w:p w14:paraId="20E96DEE" w14:textId="77777777" w:rsidR="00FE5D0D" w:rsidRDefault="00FE5D0D" w:rsidP="009C2651">
            <w:pPr>
              <w:jc w:val="center"/>
            </w:pPr>
            <w:r>
              <w:t>PrédiLac</w:t>
            </w:r>
          </w:p>
        </w:tc>
        <w:tc>
          <w:tcPr>
            <w:tcW w:w="2272" w:type="dxa"/>
          </w:tcPr>
          <w:p w14:paraId="362AFDFB" w14:textId="77777777" w:rsidR="00FE5D0D" w:rsidRDefault="00FE5D0D" w:rsidP="009C2651">
            <w:r>
              <w:t xml:space="preserve">Compréhension syntaxique </w:t>
            </w:r>
          </w:p>
        </w:tc>
        <w:tc>
          <w:tcPr>
            <w:tcW w:w="1568" w:type="dxa"/>
          </w:tcPr>
          <w:p w14:paraId="2A5E5AB4" w14:textId="77777777" w:rsidR="00FE5D0D" w:rsidRDefault="00FE5D0D" w:rsidP="009C2651"/>
        </w:tc>
        <w:tc>
          <w:tcPr>
            <w:tcW w:w="5563" w:type="dxa"/>
          </w:tcPr>
          <w:p w14:paraId="00CA810A" w14:textId="77777777" w:rsidR="00FE5D0D" w:rsidRDefault="00FE5D0D" w:rsidP="009C2651"/>
        </w:tc>
      </w:tr>
      <w:tr w:rsidR="00FE5D0D" w14:paraId="1A314188" w14:textId="77777777" w:rsidTr="00FE5D0D">
        <w:tc>
          <w:tcPr>
            <w:tcW w:w="1195" w:type="dxa"/>
          </w:tcPr>
          <w:p w14:paraId="67D18D52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6D276E02" w14:textId="77777777" w:rsidR="00FE5D0D" w:rsidRDefault="00FE5D0D" w:rsidP="009C2651">
            <w:r>
              <w:t xml:space="preserve">Compréhension orale texte </w:t>
            </w:r>
          </w:p>
        </w:tc>
        <w:tc>
          <w:tcPr>
            <w:tcW w:w="1568" w:type="dxa"/>
          </w:tcPr>
          <w:p w14:paraId="1CB44029" w14:textId="77777777" w:rsidR="00FE5D0D" w:rsidRDefault="00FE5D0D" w:rsidP="009C2651"/>
        </w:tc>
        <w:tc>
          <w:tcPr>
            <w:tcW w:w="5563" w:type="dxa"/>
          </w:tcPr>
          <w:p w14:paraId="4A0E1B11" w14:textId="77777777" w:rsidR="00FE5D0D" w:rsidRDefault="00FE5D0D" w:rsidP="009C2651"/>
        </w:tc>
      </w:tr>
      <w:tr w:rsidR="00FE5D0D" w14:paraId="07469F16" w14:textId="77777777" w:rsidTr="00FE5D0D">
        <w:tc>
          <w:tcPr>
            <w:tcW w:w="1195" w:type="dxa"/>
          </w:tcPr>
          <w:p w14:paraId="6EABB686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4C8634C1" w14:textId="77777777" w:rsidR="00FE5D0D" w:rsidRDefault="00FE5D0D" w:rsidP="009C2651">
            <w:r>
              <w:t xml:space="preserve">Compréhension syntaxique visuelle </w:t>
            </w:r>
          </w:p>
        </w:tc>
        <w:tc>
          <w:tcPr>
            <w:tcW w:w="1568" w:type="dxa"/>
          </w:tcPr>
          <w:p w14:paraId="53A2B68A" w14:textId="77777777" w:rsidR="00FE5D0D" w:rsidRDefault="00FE5D0D" w:rsidP="009C2651"/>
        </w:tc>
        <w:tc>
          <w:tcPr>
            <w:tcW w:w="5563" w:type="dxa"/>
          </w:tcPr>
          <w:p w14:paraId="2441B196" w14:textId="77777777" w:rsidR="00FE5D0D" w:rsidRDefault="00FE5D0D" w:rsidP="009C2651"/>
        </w:tc>
      </w:tr>
      <w:tr w:rsidR="00FE5D0D" w14:paraId="3903E581" w14:textId="77777777" w:rsidTr="00FE5D0D">
        <w:tc>
          <w:tcPr>
            <w:tcW w:w="1195" w:type="dxa"/>
          </w:tcPr>
          <w:p w14:paraId="3B51CF6E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4C8F90E4" w14:textId="77777777" w:rsidR="00FE5D0D" w:rsidRDefault="00FE5D0D" w:rsidP="009C2651">
            <w:r>
              <w:t xml:space="preserve">Compréhension syntaxique orale </w:t>
            </w:r>
          </w:p>
        </w:tc>
        <w:tc>
          <w:tcPr>
            <w:tcW w:w="1568" w:type="dxa"/>
          </w:tcPr>
          <w:p w14:paraId="3AB6642E" w14:textId="77777777" w:rsidR="00FE5D0D" w:rsidRDefault="00FE5D0D" w:rsidP="009C2651"/>
        </w:tc>
        <w:tc>
          <w:tcPr>
            <w:tcW w:w="5563" w:type="dxa"/>
          </w:tcPr>
          <w:p w14:paraId="022DFB07" w14:textId="77777777" w:rsidR="00FE5D0D" w:rsidRDefault="00FE5D0D" w:rsidP="009C2651"/>
        </w:tc>
      </w:tr>
      <w:tr w:rsidR="00FE5D0D" w14:paraId="4DB6E5C4" w14:textId="77777777" w:rsidTr="00FE5D0D">
        <w:tc>
          <w:tcPr>
            <w:tcW w:w="1195" w:type="dxa"/>
          </w:tcPr>
          <w:p w14:paraId="658854EA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3A2E77B0" w14:textId="77777777" w:rsidR="00FE5D0D" w:rsidRDefault="00FE5D0D" w:rsidP="009C2651">
            <w:r>
              <w:t xml:space="preserve">Exécution d’ordres </w:t>
            </w:r>
          </w:p>
        </w:tc>
        <w:tc>
          <w:tcPr>
            <w:tcW w:w="1568" w:type="dxa"/>
          </w:tcPr>
          <w:p w14:paraId="23B27D3F" w14:textId="77777777" w:rsidR="00FE5D0D" w:rsidRDefault="00FE5D0D" w:rsidP="009C2651"/>
        </w:tc>
        <w:tc>
          <w:tcPr>
            <w:tcW w:w="5563" w:type="dxa"/>
          </w:tcPr>
          <w:p w14:paraId="117B995B" w14:textId="77777777" w:rsidR="00FE5D0D" w:rsidRDefault="00FE5D0D" w:rsidP="009C2651"/>
        </w:tc>
      </w:tr>
      <w:tr w:rsidR="00FE5D0D" w14:paraId="2360C6DC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7C996265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Expression syntaxique</w:t>
            </w:r>
          </w:p>
        </w:tc>
      </w:tr>
      <w:tr w:rsidR="00FE5D0D" w14:paraId="4E69C391" w14:textId="77777777" w:rsidTr="00FE5D0D">
        <w:tc>
          <w:tcPr>
            <w:tcW w:w="1195" w:type="dxa"/>
            <w:shd w:val="clear" w:color="auto" w:fill="EEECE1" w:themeFill="background2"/>
          </w:tcPr>
          <w:p w14:paraId="52B9BDA9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3AADF122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3E087F0B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66FE8CBB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6B436194" w14:textId="77777777" w:rsidTr="00FE5D0D">
        <w:tc>
          <w:tcPr>
            <w:tcW w:w="1195" w:type="dxa"/>
          </w:tcPr>
          <w:p w14:paraId="4A805F27" w14:textId="77777777" w:rsidR="00FE5D0D" w:rsidRDefault="00FE5D0D" w:rsidP="009C2651">
            <w:pPr>
              <w:jc w:val="center"/>
            </w:pPr>
            <w:r>
              <w:t>PrédiLac</w:t>
            </w:r>
          </w:p>
        </w:tc>
        <w:tc>
          <w:tcPr>
            <w:tcW w:w="2272" w:type="dxa"/>
          </w:tcPr>
          <w:p w14:paraId="39CF2DF7" w14:textId="77777777" w:rsidR="00FE5D0D" w:rsidRDefault="00FE5D0D" w:rsidP="009C2651">
            <w:r>
              <w:t xml:space="preserve">Phrases  à compléter </w:t>
            </w:r>
          </w:p>
        </w:tc>
        <w:tc>
          <w:tcPr>
            <w:tcW w:w="1568" w:type="dxa"/>
          </w:tcPr>
          <w:p w14:paraId="5C232B8E" w14:textId="77777777" w:rsidR="00FE5D0D" w:rsidRDefault="00FE5D0D" w:rsidP="009C2651"/>
        </w:tc>
        <w:tc>
          <w:tcPr>
            <w:tcW w:w="5563" w:type="dxa"/>
          </w:tcPr>
          <w:p w14:paraId="4C4AC3B9" w14:textId="77777777" w:rsidR="00FE5D0D" w:rsidRDefault="00FE5D0D" w:rsidP="009C2651"/>
        </w:tc>
      </w:tr>
      <w:tr w:rsidR="00FE5D0D" w14:paraId="5AF6C564" w14:textId="77777777" w:rsidTr="00FE5D0D">
        <w:tc>
          <w:tcPr>
            <w:tcW w:w="1195" w:type="dxa"/>
          </w:tcPr>
          <w:p w14:paraId="13034EA6" w14:textId="77777777" w:rsidR="00FE5D0D" w:rsidRDefault="00FE5D0D" w:rsidP="009C2651">
            <w:pPr>
              <w:jc w:val="center"/>
            </w:pPr>
          </w:p>
        </w:tc>
        <w:tc>
          <w:tcPr>
            <w:tcW w:w="2272" w:type="dxa"/>
          </w:tcPr>
          <w:p w14:paraId="00ECEEBB" w14:textId="77777777" w:rsidR="00FE5D0D" w:rsidRDefault="00FE5D0D" w:rsidP="009C2651"/>
        </w:tc>
        <w:tc>
          <w:tcPr>
            <w:tcW w:w="1568" w:type="dxa"/>
          </w:tcPr>
          <w:p w14:paraId="1C8F26CC" w14:textId="77777777" w:rsidR="00FE5D0D" w:rsidRDefault="00FE5D0D" w:rsidP="009C2651"/>
        </w:tc>
        <w:tc>
          <w:tcPr>
            <w:tcW w:w="5563" w:type="dxa"/>
          </w:tcPr>
          <w:p w14:paraId="3AD00FB1" w14:textId="77777777" w:rsidR="00FE5D0D" w:rsidRDefault="00FE5D0D" w:rsidP="009C2651"/>
        </w:tc>
      </w:tr>
      <w:tr w:rsidR="00FE5D0D" w14:paraId="2BE39145" w14:textId="77777777" w:rsidTr="00FE5D0D">
        <w:tc>
          <w:tcPr>
            <w:tcW w:w="10598" w:type="dxa"/>
            <w:gridSpan w:val="4"/>
            <w:shd w:val="clear" w:color="auto" w:fill="D99594" w:themeFill="accent2" w:themeFillTint="99"/>
          </w:tcPr>
          <w:p w14:paraId="47FF6572" w14:textId="77777777" w:rsidR="00FE5D0D" w:rsidRPr="00902141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902141">
              <w:rPr>
                <w:b/>
                <w:bCs/>
                <w:sz w:val="32"/>
                <w:szCs w:val="32"/>
              </w:rPr>
              <w:t>LANGAGE ECRIT</w:t>
            </w:r>
          </w:p>
        </w:tc>
      </w:tr>
      <w:tr w:rsidR="00FE5D0D" w14:paraId="0759A2C8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5448C926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Dictée</w:t>
            </w:r>
          </w:p>
        </w:tc>
      </w:tr>
      <w:tr w:rsidR="00FE5D0D" w14:paraId="1751491F" w14:textId="77777777" w:rsidTr="00FE5D0D">
        <w:tc>
          <w:tcPr>
            <w:tcW w:w="1195" w:type="dxa"/>
            <w:shd w:val="clear" w:color="auto" w:fill="EEECE1" w:themeFill="background2"/>
          </w:tcPr>
          <w:p w14:paraId="14C67C52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1D9C08F8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0610C7E5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4CD15FB4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482E6100" w14:textId="77777777" w:rsidTr="00FE5D0D">
        <w:tc>
          <w:tcPr>
            <w:tcW w:w="1195" w:type="dxa"/>
          </w:tcPr>
          <w:p w14:paraId="246EDDBD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4C3D6D55" w14:textId="77777777" w:rsidR="00FE5D0D" w:rsidRDefault="00FE5D0D" w:rsidP="009C2651">
            <w:r>
              <w:t xml:space="preserve">Dictée de phrases </w:t>
            </w:r>
          </w:p>
        </w:tc>
        <w:tc>
          <w:tcPr>
            <w:tcW w:w="1568" w:type="dxa"/>
          </w:tcPr>
          <w:p w14:paraId="6B982F44" w14:textId="77777777" w:rsidR="00FE5D0D" w:rsidRDefault="00FE5D0D" w:rsidP="009C2651"/>
        </w:tc>
        <w:tc>
          <w:tcPr>
            <w:tcW w:w="5563" w:type="dxa"/>
          </w:tcPr>
          <w:p w14:paraId="485A384B" w14:textId="77777777" w:rsidR="00FE5D0D" w:rsidRDefault="00FE5D0D" w:rsidP="009C2651"/>
        </w:tc>
      </w:tr>
      <w:tr w:rsidR="00FE5D0D" w14:paraId="35C7D1F6" w14:textId="77777777" w:rsidTr="00FE5D0D">
        <w:tc>
          <w:tcPr>
            <w:tcW w:w="1195" w:type="dxa"/>
          </w:tcPr>
          <w:p w14:paraId="364C08FA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E013FB4" w14:textId="77777777" w:rsidR="00FE5D0D" w:rsidRDefault="00FE5D0D" w:rsidP="009C2651">
            <w:r>
              <w:t xml:space="preserve">Dictée de pseudo-mots </w:t>
            </w:r>
          </w:p>
        </w:tc>
        <w:tc>
          <w:tcPr>
            <w:tcW w:w="1568" w:type="dxa"/>
          </w:tcPr>
          <w:p w14:paraId="30F5B0E9" w14:textId="77777777" w:rsidR="00FE5D0D" w:rsidRDefault="00FE5D0D" w:rsidP="009C2651"/>
        </w:tc>
        <w:tc>
          <w:tcPr>
            <w:tcW w:w="5563" w:type="dxa"/>
          </w:tcPr>
          <w:p w14:paraId="5C90B049" w14:textId="77777777" w:rsidR="00FE5D0D" w:rsidRDefault="00FE5D0D" w:rsidP="009C2651"/>
        </w:tc>
      </w:tr>
      <w:tr w:rsidR="00FE5D0D" w14:paraId="707B5FB4" w14:textId="77777777" w:rsidTr="00FE5D0D">
        <w:tc>
          <w:tcPr>
            <w:tcW w:w="1195" w:type="dxa"/>
          </w:tcPr>
          <w:p w14:paraId="4DCEA45B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B8416AC" w14:textId="77777777" w:rsidR="00FE5D0D" w:rsidRDefault="00FE5D0D" w:rsidP="009C2651">
            <w:r>
              <w:t xml:space="preserve">Dictée de mots </w:t>
            </w:r>
          </w:p>
        </w:tc>
        <w:tc>
          <w:tcPr>
            <w:tcW w:w="1568" w:type="dxa"/>
          </w:tcPr>
          <w:p w14:paraId="65666F44" w14:textId="77777777" w:rsidR="00FE5D0D" w:rsidRDefault="00FE5D0D" w:rsidP="009C2651"/>
        </w:tc>
        <w:tc>
          <w:tcPr>
            <w:tcW w:w="5563" w:type="dxa"/>
          </w:tcPr>
          <w:p w14:paraId="25C7790B" w14:textId="77777777" w:rsidR="00FE5D0D" w:rsidRDefault="00FE5D0D" w:rsidP="009C2651"/>
        </w:tc>
      </w:tr>
      <w:tr w:rsidR="00FE5D0D" w14:paraId="28429382" w14:textId="77777777" w:rsidTr="00FE5D0D">
        <w:tc>
          <w:tcPr>
            <w:tcW w:w="1195" w:type="dxa"/>
          </w:tcPr>
          <w:p w14:paraId="48136BE2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2C1EA1BB" w14:textId="77777777" w:rsidR="00FE5D0D" w:rsidRDefault="00FE5D0D" w:rsidP="009C2651">
            <w:r>
              <w:t xml:space="preserve">Dictée de lettres et syllabes </w:t>
            </w:r>
          </w:p>
        </w:tc>
        <w:tc>
          <w:tcPr>
            <w:tcW w:w="1568" w:type="dxa"/>
          </w:tcPr>
          <w:p w14:paraId="2E2F5A9A" w14:textId="77777777" w:rsidR="00FE5D0D" w:rsidRDefault="00FE5D0D" w:rsidP="009C2651"/>
        </w:tc>
        <w:tc>
          <w:tcPr>
            <w:tcW w:w="5563" w:type="dxa"/>
          </w:tcPr>
          <w:p w14:paraId="69B38D5A" w14:textId="77777777" w:rsidR="00FE5D0D" w:rsidRDefault="00FE5D0D" w:rsidP="009C2651"/>
        </w:tc>
      </w:tr>
      <w:tr w:rsidR="00FE5D0D" w14:paraId="2EDA50A6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1D21A597" w14:textId="77777777" w:rsidR="00FE5D0D" w:rsidRPr="00902141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Dénomination écrite</w:t>
            </w:r>
          </w:p>
        </w:tc>
      </w:tr>
      <w:tr w:rsidR="00FE5D0D" w14:paraId="71700791" w14:textId="77777777" w:rsidTr="00FE5D0D">
        <w:tc>
          <w:tcPr>
            <w:tcW w:w="1195" w:type="dxa"/>
            <w:shd w:val="clear" w:color="auto" w:fill="EEECE1" w:themeFill="background2"/>
          </w:tcPr>
          <w:p w14:paraId="0854AC0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3358331A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59AD4CE0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686B24CF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3F015385" w14:textId="77777777" w:rsidTr="00FE5D0D">
        <w:tc>
          <w:tcPr>
            <w:tcW w:w="1195" w:type="dxa"/>
          </w:tcPr>
          <w:p w14:paraId="71DF34DE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AFC17C5" w14:textId="77777777" w:rsidR="00FE5D0D" w:rsidRDefault="00FE5D0D" w:rsidP="009C2651">
            <w:r>
              <w:t xml:space="preserve">Dénomination écrite </w:t>
            </w:r>
          </w:p>
        </w:tc>
        <w:tc>
          <w:tcPr>
            <w:tcW w:w="1568" w:type="dxa"/>
          </w:tcPr>
          <w:p w14:paraId="5428A26D" w14:textId="77777777" w:rsidR="00FE5D0D" w:rsidRDefault="00FE5D0D" w:rsidP="009C2651"/>
        </w:tc>
        <w:tc>
          <w:tcPr>
            <w:tcW w:w="5563" w:type="dxa"/>
          </w:tcPr>
          <w:p w14:paraId="35EC22D7" w14:textId="77777777" w:rsidR="00FE5D0D" w:rsidRDefault="00FE5D0D" w:rsidP="009C2651"/>
        </w:tc>
      </w:tr>
      <w:tr w:rsidR="00FE5D0D" w14:paraId="30871F87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30EDDEBF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Evaluation de l’analyse visuelle</w:t>
            </w:r>
          </w:p>
        </w:tc>
      </w:tr>
      <w:tr w:rsidR="00FE5D0D" w14:paraId="1A678154" w14:textId="77777777" w:rsidTr="00FE5D0D">
        <w:tc>
          <w:tcPr>
            <w:tcW w:w="1195" w:type="dxa"/>
            <w:shd w:val="clear" w:color="auto" w:fill="EEECE1" w:themeFill="background2"/>
          </w:tcPr>
          <w:p w14:paraId="4AD14539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59598AF9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5B35688B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2AF8808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23F08BA7" w14:textId="77777777" w:rsidTr="00FE5D0D">
        <w:tc>
          <w:tcPr>
            <w:tcW w:w="1195" w:type="dxa"/>
          </w:tcPr>
          <w:p w14:paraId="0FD93588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AE756DC" w14:textId="77777777" w:rsidR="00FE5D0D" w:rsidRDefault="00FE5D0D" w:rsidP="009C2651">
            <w:r>
              <w:t xml:space="preserve">Désignation de mots écrits </w:t>
            </w:r>
          </w:p>
        </w:tc>
        <w:tc>
          <w:tcPr>
            <w:tcW w:w="1568" w:type="dxa"/>
          </w:tcPr>
          <w:p w14:paraId="37FBEF18" w14:textId="77777777" w:rsidR="00FE5D0D" w:rsidRDefault="00FE5D0D" w:rsidP="009C2651"/>
        </w:tc>
        <w:tc>
          <w:tcPr>
            <w:tcW w:w="5563" w:type="dxa"/>
          </w:tcPr>
          <w:p w14:paraId="571035E6" w14:textId="77777777" w:rsidR="00FE5D0D" w:rsidRDefault="00FE5D0D" w:rsidP="009C2651"/>
        </w:tc>
      </w:tr>
      <w:tr w:rsidR="00FE5D0D" w14:paraId="004822EF" w14:textId="77777777" w:rsidTr="00FE5D0D">
        <w:tc>
          <w:tcPr>
            <w:tcW w:w="1195" w:type="dxa"/>
          </w:tcPr>
          <w:p w14:paraId="5E2A4A00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765D505" w14:textId="77777777" w:rsidR="00FE5D0D" w:rsidRDefault="00FE5D0D" w:rsidP="009C2651">
            <w:r>
              <w:t xml:space="preserve">Copie </w:t>
            </w:r>
          </w:p>
        </w:tc>
        <w:tc>
          <w:tcPr>
            <w:tcW w:w="1568" w:type="dxa"/>
          </w:tcPr>
          <w:p w14:paraId="38A9CD53" w14:textId="77777777" w:rsidR="00FE5D0D" w:rsidRDefault="00FE5D0D" w:rsidP="009C2651"/>
        </w:tc>
        <w:tc>
          <w:tcPr>
            <w:tcW w:w="5563" w:type="dxa"/>
          </w:tcPr>
          <w:p w14:paraId="6536BEF1" w14:textId="77777777" w:rsidR="00FE5D0D" w:rsidRDefault="00FE5D0D" w:rsidP="009C2651"/>
        </w:tc>
      </w:tr>
      <w:tr w:rsidR="00FE5D0D" w14:paraId="00FF55B9" w14:textId="77777777" w:rsidTr="00FE5D0D">
        <w:tc>
          <w:tcPr>
            <w:tcW w:w="1195" w:type="dxa"/>
          </w:tcPr>
          <w:p w14:paraId="6A70D635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5D68F9E" w14:textId="77777777" w:rsidR="00FE5D0D" w:rsidRDefault="00FE5D0D" w:rsidP="009C2651">
            <w:r>
              <w:t xml:space="preserve">Lecture de mots </w:t>
            </w:r>
          </w:p>
        </w:tc>
        <w:tc>
          <w:tcPr>
            <w:tcW w:w="1568" w:type="dxa"/>
          </w:tcPr>
          <w:p w14:paraId="13505287" w14:textId="77777777" w:rsidR="00FE5D0D" w:rsidRDefault="00FE5D0D" w:rsidP="009C2651"/>
        </w:tc>
        <w:tc>
          <w:tcPr>
            <w:tcW w:w="5563" w:type="dxa"/>
          </w:tcPr>
          <w:p w14:paraId="0B7ACC61" w14:textId="77777777" w:rsidR="00FE5D0D" w:rsidRDefault="00FE5D0D" w:rsidP="009C2651"/>
        </w:tc>
      </w:tr>
      <w:tr w:rsidR="00FE5D0D" w14:paraId="2B58C3EF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5E883B53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Lecture</w:t>
            </w:r>
          </w:p>
        </w:tc>
      </w:tr>
      <w:tr w:rsidR="00FE5D0D" w14:paraId="21709FF4" w14:textId="77777777" w:rsidTr="00FE5D0D">
        <w:tc>
          <w:tcPr>
            <w:tcW w:w="1195" w:type="dxa"/>
            <w:shd w:val="clear" w:color="auto" w:fill="EEECE1" w:themeFill="background2"/>
          </w:tcPr>
          <w:p w14:paraId="07617288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4073828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2A644F70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65484AF6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7C5CA68A" w14:textId="77777777" w:rsidTr="00FE5D0D">
        <w:tc>
          <w:tcPr>
            <w:tcW w:w="1195" w:type="dxa"/>
          </w:tcPr>
          <w:p w14:paraId="78B50C49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54A532A5" w14:textId="77777777" w:rsidR="00FE5D0D" w:rsidRDefault="00FE5D0D" w:rsidP="009C2651">
            <w:r>
              <w:t xml:space="preserve">Lecture de pseudo-mots </w:t>
            </w:r>
          </w:p>
        </w:tc>
        <w:tc>
          <w:tcPr>
            <w:tcW w:w="1568" w:type="dxa"/>
          </w:tcPr>
          <w:p w14:paraId="6094D3F5" w14:textId="77777777" w:rsidR="00FE5D0D" w:rsidRDefault="00FE5D0D" w:rsidP="009C2651"/>
        </w:tc>
        <w:tc>
          <w:tcPr>
            <w:tcW w:w="5563" w:type="dxa"/>
          </w:tcPr>
          <w:p w14:paraId="48944D0C" w14:textId="77777777" w:rsidR="00FE5D0D" w:rsidRDefault="00FE5D0D" w:rsidP="009C2651"/>
        </w:tc>
      </w:tr>
      <w:tr w:rsidR="00FE5D0D" w14:paraId="62D46820" w14:textId="77777777" w:rsidTr="00FE5D0D">
        <w:tc>
          <w:tcPr>
            <w:tcW w:w="1195" w:type="dxa"/>
          </w:tcPr>
          <w:p w14:paraId="096DEC87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5917BC33" w14:textId="77777777" w:rsidR="00FE5D0D" w:rsidRDefault="00FE5D0D" w:rsidP="009C2651">
            <w:r>
              <w:t xml:space="preserve">Lecture de phrases </w:t>
            </w:r>
          </w:p>
        </w:tc>
        <w:tc>
          <w:tcPr>
            <w:tcW w:w="1568" w:type="dxa"/>
          </w:tcPr>
          <w:p w14:paraId="7E9BE377" w14:textId="77777777" w:rsidR="00FE5D0D" w:rsidRDefault="00FE5D0D" w:rsidP="009C2651"/>
        </w:tc>
        <w:tc>
          <w:tcPr>
            <w:tcW w:w="5563" w:type="dxa"/>
          </w:tcPr>
          <w:p w14:paraId="3D723E7F" w14:textId="77777777" w:rsidR="00FE5D0D" w:rsidRDefault="00FE5D0D" w:rsidP="009C2651"/>
        </w:tc>
      </w:tr>
      <w:tr w:rsidR="00FE5D0D" w14:paraId="117095F3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09AB733D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Compréhension écrite</w:t>
            </w:r>
          </w:p>
        </w:tc>
      </w:tr>
      <w:tr w:rsidR="00FE5D0D" w14:paraId="1E9234C3" w14:textId="77777777" w:rsidTr="00FE5D0D">
        <w:tc>
          <w:tcPr>
            <w:tcW w:w="1195" w:type="dxa"/>
            <w:shd w:val="clear" w:color="auto" w:fill="EEECE1" w:themeFill="background2"/>
          </w:tcPr>
          <w:p w14:paraId="273533E4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3F14768A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0F145544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1A17CFF9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5CEF9FD9" w14:textId="77777777" w:rsidTr="00FE5D0D">
        <w:tc>
          <w:tcPr>
            <w:tcW w:w="1195" w:type="dxa"/>
          </w:tcPr>
          <w:p w14:paraId="69FEE43F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728722B2" w14:textId="77777777" w:rsidR="00FE5D0D" w:rsidRDefault="00FE5D0D" w:rsidP="009C2651">
            <w:r>
              <w:t xml:space="preserve">Compréhension texte lu </w:t>
            </w:r>
          </w:p>
        </w:tc>
        <w:tc>
          <w:tcPr>
            <w:tcW w:w="1568" w:type="dxa"/>
          </w:tcPr>
          <w:p w14:paraId="454AF063" w14:textId="77777777" w:rsidR="00FE5D0D" w:rsidRDefault="00FE5D0D" w:rsidP="009C2651"/>
        </w:tc>
        <w:tc>
          <w:tcPr>
            <w:tcW w:w="5563" w:type="dxa"/>
          </w:tcPr>
          <w:p w14:paraId="66F4EB31" w14:textId="77777777" w:rsidR="00FE5D0D" w:rsidRDefault="00FE5D0D" w:rsidP="009C2651"/>
        </w:tc>
      </w:tr>
      <w:tr w:rsidR="00FE5D0D" w14:paraId="31EC5AD7" w14:textId="77777777" w:rsidTr="00FE5D0D">
        <w:tc>
          <w:tcPr>
            <w:tcW w:w="1195" w:type="dxa"/>
          </w:tcPr>
          <w:p w14:paraId="6FD43AFF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3BE82972" w14:textId="77777777" w:rsidR="00FE5D0D" w:rsidRDefault="00FE5D0D" w:rsidP="009C2651">
            <w:r>
              <w:t xml:space="preserve">Compréhension syntaxique écrite </w:t>
            </w:r>
          </w:p>
        </w:tc>
        <w:tc>
          <w:tcPr>
            <w:tcW w:w="1568" w:type="dxa"/>
          </w:tcPr>
          <w:p w14:paraId="548AC7F7" w14:textId="77777777" w:rsidR="00FE5D0D" w:rsidRDefault="00FE5D0D" w:rsidP="009C2651"/>
        </w:tc>
        <w:tc>
          <w:tcPr>
            <w:tcW w:w="5563" w:type="dxa"/>
          </w:tcPr>
          <w:p w14:paraId="6B26287E" w14:textId="77777777" w:rsidR="00FE5D0D" w:rsidRDefault="00FE5D0D" w:rsidP="009C2651"/>
        </w:tc>
      </w:tr>
      <w:tr w:rsidR="00FE5D0D" w14:paraId="1AE9CCB9" w14:textId="77777777" w:rsidTr="00FE5D0D">
        <w:tc>
          <w:tcPr>
            <w:tcW w:w="1195" w:type="dxa"/>
          </w:tcPr>
          <w:p w14:paraId="5365C7B1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2AAA620" w14:textId="77777777" w:rsidR="00FE5D0D" w:rsidRDefault="00FE5D0D" w:rsidP="009C2651">
            <w:r>
              <w:t xml:space="preserve">Sériation de phrases et de mots </w:t>
            </w:r>
          </w:p>
        </w:tc>
        <w:tc>
          <w:tcPr>
            <w:tcW w:w="1568" w:type="dxa"/>
          </w:tcPr>
          <w:p w14:paraId="67B3BE6A" w14:textId="77777777" w:rsidR="00FE5D0D" w:rsidRDefault="00FE5D0D" w:rsidP="009C2651"/>
        </w:tc>
        <w:tc>
          <w:tcPr>
            <w:tcW w:w="5563" w:type="dxa"/>
          </w:tcPr>
          <w:p w14:paraId="759CC977" w14:textId="77777777" w:rsidR="00FE5D0D" w:rsidRDefault="00FE5D0D" w:rsidP="009C2651"/>
        </w:tc>
      </w:tr>
      <w:tr w:rsidR="00FE5D0D" w14:paraId="699FBDD5" w14:textId="77777777" w:rsidTr="00FE5D0D">
        <w:tc>
          <w:tcPr>
            <w:tcW w:w="1195" w:type="dxa"/>
          </w:tcPr>
          <w:p w14:paraId="165F9DAA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6D304F08" w14:textId="77777777" w:rsidR="00FE5D0D" w:rsidRDefault="00FE5D0D" w:rsidP="009C2651">
            <w:r>
              <w:t xml:space="preserve">Appariement mots écrits/images </w:t>
            </w:r>
          </w:p>
        </w:tc>
        <w:tc>
          <w:tcPr>
            <w:tcW w:w="1568" w:type="dxa"/>
          </w:tcPr>
          <w:p w14:paraId="7154E2A9" w14:textId="77777777" w:rsidR="00FE5D0D" w:rsidRDefault="00FE5D0D" w:rsidP="009C2651"/>
        </w:tc>
        <w:tc>
          <w:tcPr>
            <w:tcW w:w="5563" w:type="dxa"/>
          </w:tcPr>
          <w:p w14:paraId="608857DE" w14:textId="77777777" w:rsidR="00FE5D0D" w:rsidRDefault="00FE5D0D" w:rsidP="009C2651"/>
        </w:tc>
      </w:tr>
      <w:tr w:rsidR="00FE5D0D" w14:paraId="016576AE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30427A95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Expression écrite</w:t>
            </w:r>
          </w:p>
        </w:tc>
      </w:tr>
      <w:tr w:rsidR="00FE5D0D" w14:paraId="328C337B" w14:textId="77777777" w:rsidTr="00FE5D0D">
        <w:tc>
          <w:tcPr>
            <w:tcW w:w="1195" w:type="dxa"/>
            <w:shd w:val="clear" w:color="auto" w:fill="EEECE1" w:themeFill="background2"/>
          </w:tcPr>
          <w:p w14:paraId="2C86AEC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45ECD42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2993ADC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217F7A86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1279E26A" w14:textId="77777777" w:rsidTr="00FE5D0D">
        <w:tc>
          <w:tcPr>
            <w:tcW w:w="1195" w:type="dxa"/>
          </w:tcPr>
          <w:p w14:paraId="479FD67E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59F46D53" w14:textId="77777777" w:rsidR="00FE5D0D" w:rsidRDefault="00FE5D0D" w:rsidP="009C2651">
            <w:r>
              <w:t xml:space="preserve">Expression écrite spontanée </w:t>
            </w:r>
          </w:p>
        </w:tc>
        <w:tc>
          <w:tcPr>
            <w:tcW w:w="1568" w:type="dxa"/>
          </w:tcPr>
          <w:p w14:paraId="1112E2EB" w14:textId="77777777" w:rsidR="00FE5D0D" w:rsidRDefault="00FE5D0D" w:rsidP="009C2651"/>
        </w:tc>
        <w:tc>
          <w:tcPr>
            <w:tcW w:w="5563" w:type="dxa"/>
          </w:tcPr>
          <w:p w14:paraId="1C981C14" w14:textId="77777777" w:rsidR="00FE5D0D" w:rsidRDefault="00FE5D0D" w:rsidP="009C2651"/>
        </w:tc>
      </w:tr>
      <w:tr w:rsidR="00FE5D0D" w14:paraId="5232FAB2" w14:textId="77777777" w:rsidTr="00FE5D0D">
        <w:tc>
          <w:tcPr>
            <w:tcW w:w="10598" w:type="dxa"/>
            <w:gridSpan w:val="4"/>
            <w:shd w:val="clear" w:color="auto" w:fill="D99594" w:themeFill="accent2" w:themeFillTint="99"/>
          </w:tcPr>
          <w:p w14:paraId="68EFCA5B" w14:textId="77777777" w:rsidR="00FE5D0D" w:rsidRPr="00CF174C" w:rsidRDefault="00FE5D0D" w:rsidP="009C2651">
            <w:pPr>
              <w:jc w:val="center"/>
              <w:rPr>
                <w:b/>
                <w:bCs/>
                <w:sz w:val="28"/>
                <w:szCs w:val="28"/>
              </w:rPr>
            </w:pPr>
            <w:r w:rsidRPr="00902141">
              <w:rPr>
                <w:b/>
                <w:bCs/>
                <w:sz w:val="32"/>
                <w:szCs w:val="32"/>
              </w:rPr>
              <w:t>MEMOIRE</w:t>
            </w:r>
          </w:p>
        </w:tc>
      </w:tr>
      <w:tr w:rsidR="00FE5D0D" w14:paraId="09FAD2E6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08C85F40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immédiate sur entrée visuelle</w:t>
            </w:r>
          </w:p>
        </w:tc>
      </w:tr>
      <w:tr w:rsidR="00FE5D0D" w14:paraId="3829DE87" w14:textId="77777777" w:rsidTr="00FE5D0D">
        <w:tc>
          <w:tcPr>
            <w:tcW w:w="1195" w:type="dxa"/>
            <w:shd w:val="clear" w:color="auto" w:fill="EEECE1" w:themeFill="background2"/>
          </w:tcPr>
          <w:p w14:paraId="76798151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2E62F05F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24AC2E60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7C7BE5C0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4FD0744E" w14:textId="77777777" w:rsidTr="00FE5D0D">
        <w:tc>
          <w:tcPr>
            <w:tcW w:w="1195" w:type="dxa"/>
          </w:tcPr>
          <w:p w14:paraId="394AAA8C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007D9DF8" w14:textId="77777777" w:rsidR="00FE5D0D" w:rsidRDefault="00FE5D0D" w:rsidP="009C2651">
            <w:r>
              <w:t xml:space="preserve">Mémoire visuelle de formes complexes </w:t>
            </w:r>
          </w:p>
        </w:tc>
        <w:tc>
          <w:tcPr>
            <w:tcW w:w="1568" w:type="dxa"/>
          </w:tcPr>
          <w:p w14:paraId="6E21F627" w14:textId="77777777" w:rsidR="00FE5D0D" w:rsidRDefault="00FE5D0D" w:rsidP="009C2651">
            <w:r>
              <w:t>/20</w:t>
            </w:r>
          </w:p>
        </w:tc>
        <w:tc>
          <w:tcPr>
            <w:tcW w:w="5563" w:type="dxa"/>
          </w:tcPr>
          <w:p w14:paraId="27ED25D0" w14:textId="77777777" w:rsidR="00FE5D0D" w:rsidRDefault="00FE5D0D" w:rsidP="009C2651"/>
        </w:tc>
      </w:tr>
      <w:tr w:rsidR="00FE5D0D" w14:paraId="0E1FE4FC" w14:textId="77777777" w:rsidTr="00FE5D0D">
        <w:tc>
          <w:tcPr>
            <w:tcW w:w="1195" w:type="dxa"/>
          </w:tcPr>
          <w:p w14:paraId="0B0AA2B7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3210F9CF" w14:textId="77777777" w:rsidR="00FE5D0D" w:rsidRDefault="00FE5D0D" w:rsidP="009C2651">
            <w:r>
              <w:t xml:space="preserve">Blasons </w:t>
            </w:r>
          </w:p>
        </w:tc>
        <w:tc>
          <w:tcPr>
            <w:tcW w:w="1568" w:type="dxa"/>
          </w:tcPr>
          <w:p w14:paraId="504C3DEF" w14:textId="77777777" w:rsidR="00FE5D0D" w:rsidRDefault="00FE5D0D" w:rsidP="009C2651">
            <w:r>
              <w:t>/64</w:t>
            </w:r>
          </w:p>
        </w:tc>
        <w:tc>
          <w:tcPr>
            <w:tcW w:w="5563" w:type="dxa"/>
          </w:tcPr>
          <w:p w14:paraId="17F0DB75" w14:textId="77777777" w:rsidR="00FE5D0D" w:rsidRDefault="00FE5D0D" w:rsidP="009C2651"/>
        </w:tc>
      </w:tr>
      <w:tr w:rsidR="00FE5D0D" w14:paraId="1E11E410" w14:textId="77777777" w:rsidTr="00FE5D0D">
        <w:tc>
          <w:tcPr>
            <w:tcW w:w="1195" w:type="dxa"/>
          </w:tcPr>
          <w:p w14:paraId="78A043FA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375CC302" w14:textId="77777777" w:rsidR="00FE5D0D" w:rsidRDefault="00FE5D0D" w:rsidP="009C2651">
            <w:r>
              <w:t xml:space="preserve">Tangram </w:t>
            </w:r>
          </w:p>
        </w:tc>
        <w:tc>
          <w:tcPr>
            <w:tcW w:w="1568" w:type="dxa"/>
          </w:tcPr>
          <w:p w14:paraId="7CB200DC" w14:textId="77777777" w:rsidR="00FE5D0D" w:rsidRDefault="00FE5D0D" w:rsidP="009C2651">
            <w:r>
              <w:t>/16</w:t>
            </w:r>
          </w:p>
        </w:tc>
        <w:tc>
          <w:tcPr>
            <w:tcW w:w="5563" w:type="dxa"/>
          </w:tcPr>
          <w:p w14:paraId="53D7EFA8" w14:textId="77777777" w:rsidR="00FE5D0D" w:rsidRDefault="00FE5D0D" w:rsidP="009C2651"/>
        </w:tc>
      </w:tr>
      <w:tr w:rsidR="00FE5D0D" w14:paraId="7AC7F7BA" w14:textId="77777777" w:rsidTr="00FE5D0D">
        <w:tc>
          <w:tcPr>
            <w:tcW w:w="1195" w:type="dxa"/>
          </w:tcPr>
          <w:p w14:paraId="2F670019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1D7B8119" w14:textId="77777777" w:rsidR="00FE5D0D" w:rsidRDefault="00FE5D0D" w:rsidP="009C2651">
            <w:r>
              <w:t xml:space="preserve"> Rappel – Reconnaissance </w:t>
            </w:r>
          </w:p>
        </w:tc>
        <w:tc>
          <w:tcPr>
            <w:tcW w:w="1568" w:type="dxa"/>
          </w:tcPr>
          <w:p w14:paraId="26145089" w14:textId="77777777" w:rsidR="00FE5D0D" w:rsidRDefault="00FE5D0D" w:rsidP="009C2651"/>
        </w:tc>
        <w:tc>
          <w:tcPr>
            <w:tcW w:w="5563" w:type="dxa"/>
          </w:tcPr>
          <w:p w14:paraId="746250F0" w14:textId="77777777" w:rsidR="00FE5D0D" w:rsidRDefault="00FE5D0D" w:rsidP="009C2651"/>
        </w:tc>
      </w:tr>
      <w:tr w:rsidR="00FE5D0D" w14:paraId="5A7C7B0E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6477942D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immédiate sur entrée auditive</w:t>
            </w:r>
          </w:p>
        </w:tc>
      </w:tr>
      <w:tr w:rsidR="00FE5D0D" w14:paraId="41AAA4C9" w14:textId="77777777" w:rsidTr="00FE5D0D">
        <w:tc>
          <w:tcPr>
            <w:tcW w:w="1195" w:type="dxa"/>
            <w:shd w:val="clear" w:color="auto" w:fill="EEECE1" w:themeFill="background2"/>
          </w:tcPr>
          <w:p w14:paraId="7489B9D3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62AAC983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4D019C2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51D05DC8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735995FA" w14:textId="77777777" w:rsidTr="00FE5D0D">
        <w:tc>
          <w:tcPr>
            <w:tcW w:w="1195" w:type="dxa"/>
          </w:tcPr>
          <w:p w14:paraId="4A8098C6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4271B108" w14:textId="77777777" w:rsidR="00FE5D0D" w:rsidRDefault="00FE5D0D" w:rsidP="009C2651">
            <w:r>
              <w:t xml:space="preserve">Mémoire auditive – bruits </w:t>
            </w:r>
          </w:p>
        </w:tc>
        <w:tc>
          <w:tcPr>
            <w:tcW w:w="1568" w:type="dxa"/>
          </w:tcPr>
          <w:p w14:paraId="1EA1563A" w14:textId="77777777" w:rsidR="00FE5D0D" w:rsidRDefault="00FE5D0D" w:rsidP="009C2651">
            <w:r>
              <w:t>/12</w:t>
            </w:r>
          </w:p>
        </w:tc>
        <w:tc>
          <w:tcPr>
            <w:tcW w:w="5563" w:type="dxa"/>
          </w:tcPr>
          <w:p w14:paraId="2E75AC23" w14:textId="77777777" w:rsidR="00FE5D0D" w:rsidRDefault="00FE5D0D" w:rsidP="009C2651"/>
        </w:tc>
      </w:tr>
      <w:tr w:rsidR="00FE5D0D" w14:paraId="59CA0BE4" w14:textId="77777777" w:rsidTr="00FE5D0D">
        <w:tc>
          <w:tcPr>
            <w:tcW w:w="1195" w:type="dxa"/>
          </w:tcPr>
          <w:p w14:paraId="4EDB7ACD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5502E25D" w14:textId="77777777" w:rsidR="00FE5D0D" w:rsidRDefault="00FE5D0D" w:rsidP="009C2651">
            <w:r>
              <w:t xml:space="preserve">Mémoire auditive – phrases </w:t>
            </w:r>
          </w:p>
        </w:tc>
        <w:tc>
          <w:tcPr>
            <w:tcW w:w="1568" w:type="dxa"/>
          </w:tcPr>
          <w:p w14:paraId="6AB2E618" w14:textId="77777777" w:rsidR="00FE5D0D" w:rsidRDefault="00FE5D0D" w:rsidP="009C2651">
            <w:r>
              <w:t>/40</w:t>
            </w:r>
          </w:p>
        </w:tc>
        <w:tc>
          <w:tcPr>
            <w:tcW w:w="5563" w:type="dxa"/>
          </w:tcPr>
          <w:p w14:paraId="6C321E87" w14:textId="77777777" w:rsidR="00FE5D0D" w:rsidRDefault="00FE5D0D" w:rsidP="009C2651"/>
        </w:tc>
      </w:tr>
      <w:tr w:rsidR="00FE5D0D" w14:paraId="792232BA" w14:textId="77777777" w:rsidTr="00FE5D0D">
        <w:tc>
          <w:tcPr>
            <w:tcW w:w="1195" w:type="dxa"/>
          </w:tcPr>
          <w:p w14:paraId="37370491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54B7073D" w14:textId="77777777" w:rsidR="00FE5D0D" w:rsidRDefault="00FE5D0D" w:rsidP="009C2651">
            <w:r>
              <w:t xml:space="preserve">Empan endroit </w:t>
            </w:r>
          </w:p>
        </w:tc>
        <w:tc>
          <w:tcPr>
            <w:tcW w:w="1568" w:type="dxa"/>
          </w:tcPr>
          <w:p w14:paraId="0C9DA3D4" w14:textId="77777777" w:rsidR="00FE5D0D" w:rsidRDefault="00FE5D0D" w:rsidP="009C2651"/>
        </w:tc>
        <w:tc>
          <w:tcPr>
            <w:tcW w:w="5563" w:type="dxa"/>
          </w:tcPr>
          <w:p w14:paraId="16A2A860" w14:textId="77777777" w:rsidR="00FE5D0D" w:rsidRDefault="00FE5D0D" w:rsidP="009C2651"/>
        </w:tc>
      </w:tr>
      <w:tr w:rsidR="00FE5D0D" w14:paraId="33FD55F3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30011131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de travail sur entrée visuelle</w:t>
            </w:r>
          </w:p>
        </w:tc>
      </w:tr>
      <w:tr w:rsidR="00FE5D0D" w14:paraId="398EB1C3" w14:textId="77777777" w:rsidTr="00FE5D0D">
        <w:tc>
          <w:tcPr>
            <w:tcW w:w="1195" w:type="dxa"/>
            <w:shd w:val="clear" w:color="auto" w:fill="EEECE1" w:themeFill="background2"/>
          </w:tcPr>
          <w:p w14:paraId="18D71A41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0F16F453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7EA7DD47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08E0F7CA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22E6B64C" w14:textId="77777777" w:rsidTr="00FE5D0D">
        <w:tc>
          <w:tcPr>
            <w:tcW w:w="1195" w:type="dxa"/>
          </w:tcPr>
          <w:p w14:paraId="32465437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4F199BAB" w14:textId="77777777" w:rsidR="00FE5D0D" w:rsidRDefault="00FE5D0D" w:rsidP="009C2651">
            <w:r>
              <w:t xml:space="preserve">Mémoire d’un texte </w:t>
            </w:r>
          </w:p>
        </w:tc>
        <w:tc>
          <w:tcPr>
            <w:tcW w:w="1568" w:type="dxa"/>
          </w:tcPr>
          <w:p w14:paraId="2475D939" w14:textId="77777777" w:rsidR="00FE5D0D" w:rsidRDefault="00FE5D0D" w:rsidP="009C2651"/>
        </w:tc>
        <w:tc>
          <w:tcPr>
            <w:tcW w:w="5563" w:type="dxa"/>
          </w:tcPr>
          <w:p w14:paraId="581B1AF9" w14:textId="77777777" w:rsidR="00FE5D0D" w:rsidRDefault="00FE5D0D" w:rsidP="009C2651"/>
        </w:tc>
      </w:tr>
      <w:tr w:rsidR="00FE5D0D" w14:paraId="31E727E6" w14:textId="77777777" w:rsidTr="00FE5D0D">
        <w:tc>
          <w:tcPr>
            <w:tcW w:w="1195" w:type="dxa"/>
          </w:tcPr>
          <w:p w14:paraId="07EC5469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106EE89C" w14:textId="77777777" w:rsidR="00FE5D0D" w:rsidRDefault="00FE5D0D" w:rsidP="009C2651">
            <w:r>
              <w:t xml:space="preserve">Associations sémantiques </w:t>
            </w:r>
          </w:p>
        </w:tc>
        <w:tc>
          <w:tcPr>
            <w:tcW w:w="1568" w:type="dxa"/>
          </w:tcPr>
          <w:p w14:paraId="09DE5F73" w14:textId="77777777" w:rsidR="00FE5D0D" w:rsidRDefault="00FE5D0D" w:rsidP="009C2651">
            <w:r>
              <w:t>/46</w:t>
            </w:r>
          </w:p>
        </w:tc>
        <w:tc>
          <w:tcPr>
            <w:tcW w:w="5563" w:type="dxa"/>
          </w:tcPr>
          <w:p w14:paraId="330069CA" w14:textId="77777777" w:rsidR="00FE5D0D" w:rsidRDefault="00FE5D0D" w:rsidP="009C2651"/>
        </w:tc>
      </w:tr>
      <w:tr w:rsidR="00FE5D0D" w14:paraId="7155D7F4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0BF28144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de travail sur entrée auditive</w:t>
            </w:r>
          </w:p>
        </w:tc>
      </w:tr>
      <w:tr w:rsidR="00FE5D0D" w14:paraId="3EE9A88E" w14:textId="77777777" w:rsidTr="00FE5D0D">
        <w:tc>
          <w:tcPr>
            <w:tcW w:w="1195" w:type="dxa"/>
            <w:shd w:val="clear" w:color="auto" w:fill="EEECE1" w:themeFill="background2"/>
          </w:tcPr>
          <w:p w14:paraId="054AAC12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1CB7EEE8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5754EEE1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705D1B35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1231AE2B" w14:textId="77777777" w:rsidTr="00FE5D0D">
        <w:tc>
          <w:tcPr>
            <w:tcW w:w="1195" w:type="dxa"/>
          </w:tcPr>
          <w:p w14:paraId="24F4236F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4500169E" w14:textId="77777777" w:rsidR="00FE5D0D" w:rsidRDefault="00FE5D0D" w:rsidP="009C2651">
            <w:r>
              <w:t xml:space="preserve">Mémoire de travail – étape 1 </w:t>
            </w:r>
          </w:p>
        </w:tc>
        <w:tc>
          <w:tcPr>
            <w:tcW w:w="1568" w:type="dxa"/>
          </w:tcPr>
          <w:p w14:paraId="2F707534" w14:textId="77777777" w:rsidR="00FE5D0D" w:rsidRDefault="00FE5D0D" w:rsidP="009C2651">
            <w:r>
              <w:t>/24</w:t>
            </w:r>
          </w:p>
        </w:tc>
        <w:tc>
          <w:tcPr>
            <w:tcW w:w="5563" w:type="dxa"/>
          </w:tcPr>
          <w:p w14:paraId="084D2283" w14:textId="77777777" w:rsidR="00FE5D0D" w:rsidRDefault="00FE5D0D" w:rsidP="009C2651"/>
        </w:tc>
      </w:tr>
      <w:tr w:rsidR="00FE5D0D" w14:paraId="1BAE60F1" w14:textId="77777777" w:rsidTr="00FE5D0D">
        <w:tc>
          <w:tcPr>
            <w:tcW w:w="1195" w:type="dxa"/>
          </w:tcPr>
          <w:p w14:paraId="16F37267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14789789" w14:textId="77777777" w:rsidR="00FE5D0D" w:rsidRDefault="00FE5D0D" w:rsidP="009C2651">
            <w:r>
              <w:t xml:space="preserve">Mémoire de travail – étape 2 </w:t>
            </w:r>
          </w:p>
        </w:tc>
        <w:tc>
          <w:tcPr>
            <w:tcW w:w="1568" w:type="dxa"/>
          </w:tcPr>
          <w:p w14:paraId="715A2C7F" w14:textId="77777777" w:rsidR="00FE5D0D" w:rsidRDefault="00FE5D0D" w:rsidP="009C2651">
            <w:r>
              <w:t>/22</w:t>
            </w:r>
          </w:p>
        </w:tc>
        <w:tc>
          <w:tcPr>
            <w:tcW w:w="5563" w:type="dxa"/>
          </w:tcPr>
          <w:p w14:paraId="2B69FA26" w14:textId="77777777" w:rsidR="00FE5D0D" w:rsidRDefault="00FE5D0D" w:rsidP="009C2651"/>
        </w:tc>
      </w:tr>
      <w:tr w:rsidR="00FE5D0D" w14:paraId="074752A5" w14:textId="77777777" w:rsidTr="00FE5D0D">
        <w:tc>
          <w:tcPr>
            <w:tcW w:w="1195" w:type="dxa"/>
          </w:tcPr>
          <w:p w14:paraId="0BC9CEED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5814179D" w14:textId="77777777" w:rsidR="00FE5D0D" w:rsidRDefault="00FE5D0D" w:rsidP="009C2651">
            <w:r>
              <w:t>Empan de Danemam</w:t>
            </w:r>
          </w:p>
        </w:tc>
        <w:tc>
          <w:tcPr>
            <w:tcW w:w="1568" w:type="dxa"/>
          </w:tcPr>
          <w:p w14:paraId="15DAC0BF" w14:textId="77777777" w:rsidR="00FE5D0D" w:rsidRDefault="00FE5D0D" w:rsidP="009C2651"/>
        </w:tc>
        <w:tc>
          <w:tcPr>
            <w:tcW w:w="5563" w:type="dxa"/>
          </w:tcPr>
          <w:p w14:paraId="042129A5" w14:textId="77777777" w:rsidR="00FE5D0D" w:rsidRDefault="00FE5D0D" w:rsidP="009C2651"/>
        </w:tc>
      </w:tr>
      <w:tr w:rsidR="00FE5D0D" w14:paraId="03D69EC9" w14:textId="77777777" w:rsidTr="00FE5D0D">
        <w:tc>
          <w:tcPr>
            <w:tcW w:w="1195" w:type="dxa"/>
          </w:tcPr>
          <w:p w14:paraId="563A4427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4557F8F" w14:textId="77777777" w:rsidR="00FE5D0D" w:rsidRDefault="00FE5D0D" w:rsidP="009C2651">
            <w:r>
              <w:t xml:space="preserve">Reconstitution de mots épelés </w:t>
            </w:r>
          </w:p>
        </w:tc>
        <w:tc>
          <w:tcPr>
            <w:tcW w:w="1568" w:type="dxa"/>
          </w:tcPr>
          <w:p w14:paraId="2F0B604D" w14:textId="77777777" w:rsidR="00FE5D0D" w:rsidRDefault="00FE5D0D" w:rsidP="009C2651"/>
        </w:tc>
        <w:tc>
          <w:tcPr>
            <w:tcW w:w="5563" w:type="dxa"/>
          </w:tcPr>
          <w:p w14:paraId="627A2B29" w14:textId="77777777" w:rsidR="00FE5D0D" w:rsidRDefault="00FE5D0D" w:rsidP="009C2651"/>
        </w:tc>
      </w:tr>
      <w:tr w:rsidR="00FE5D0D" w14:paraId="6E41B4BD" w14:textId="77777777" w:rsidTr="00FE5D0D">
        <w:tc>
          <w:tcPr>
            <w:tcW w:w="1195" w:type="dxa"/>
          </w:tcPr>
          <w:p w14:paraId="5B964528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2EE7FBF4" w14:textId="77777777" w:rsidR="00FE5D0D" w:rsidRDefault="00FE5D0D" w:rsidP="009C2651">
            <w:r>
              <w:t xml:space="preserve">Empan envers </w:t>
            </w:r>
          </w:p>
        </w:tc>
        <w:tc>
          <w:tcPr>
            <w:tcW w:w="1568" w:type="dxa"/>
          </w:tcPr>
          <w:p w14:paraId="14B9931D" w14:textId="77777777" w:rsidR="00FE5D0D" w:rsidRDefault="00FE5D0D" w:rsidP="009C2651"/>
        </w:tc>
        <w:tc>
          <w:tcPr>
            <w:tcW w:w="5563" w:type="dxa"/>
          </w:tcPr>
          <w:p w14:paraId="2E4D8059" w14:textId="77777777" w:rsidR="00FE5D0D" w:rsidRDefault="00FE5D0D" w:rsidP="009C2651"/>
        </w:tc>
      </w:tr>
      <w:tr w:rsidR="00FE5D0D" w14:paraId="7A1396D3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69BFB1C4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spatiale</w:t>
            </w:r>
          </w:p>
        </w:tc>
      </w:tr>
      <w:tr w:rsidR="00FE5D0D" w14:paraId="7E6C4CA2" w14:textId="77777777" w:rsidTr="00FE5D0D">
        <w:tc>
          <w:tcPr>
            <w:tcW w:w="1195" w:type="dxa"/>
            <w:shd w:val="clear" w:color="auto" w:fill="EEECE1" w:themeFill="background2"/>
          </w:tcPr>
          <w:p w14:paraId="5C8E08B3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4FF0922B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5B245EFA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1D5C711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6B637343" w14:textId="77777777" w:rsidTr="00FE5D0D">
        <w:tc>
          <w:tcPr>
            <w:tcW w:w="1195" w:type="dxa"/>
          </w:tcPr>
          <w:p w14:paraId="1BC4E0A9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6AEB65F8" w14:textId="77777777" w:rsidR="00FE5D0D" w:rsidRDefault="00FE5D0D" w:rsidP="009C2651">
            <w:r>
              <w:t xml:space="preserve">Mémoire spétiale </w:t>
            </w:r>
          </w:p>
        </w:tc>
        <w:tc>
          <w:tcPr>
            <w:tcW w:w="1568" w:type="dxa"/>
          </w:tcPr>
          <w:p w14:paraId="63B3CC3C" w14:textId="77777777" w:rsidR="00FE5D0D" w:rsidRDefault="00FE5D0D" w:rsidP="009C2651">
            <w:r>
              <w:t>/36</w:t>
            </w:r>
          </w:p>
        </w:tc>
        <w:tc>
          <w:tcPr>
            <w:tcW w:w="5563" w:type="dxa"/>
          </w:tcPr>
          <w:p w14:paraId="03AEFE6E" w14:textId="77777777" w:rsidR="00FE5D0D" w:rsidRDefault="00FE5D0D" w:rsidP="009C2651"/>
        </w:tc>
      </w:tr>
      <w:tr w:rsidR="00FE5D0D" w14:paraId="6535730E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6149BF1C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épisodique sur entrée visuelle</w:t>
            </w:r>
          </w:p>
        </w:tc>
      </w:tr>
      <w:tr w:rsidR="00FE5D0D" w14:paraId="49F60BBB" w14:textId="77777777" w:rsidTr="00FE5D0D">
        <w:tc>
          <w:tcPr>
            <w:tcW w:w="1195" w:type="dxa"/>
            <w:shd w:val="clear" w:color="auto" w:fill="EEECE1" w:themeFill="background2"/>
          </w:tcPr>
          <w:p w14:paraId="4E8BD0C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64D54353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6484A99B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506B9312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481A260D" w14:textId="77777777" w:rsidTr="00FE5D0D">
        <w:tc>
          <w:tcPr>
            <w:tcW w:w="1195" w:type="dxa"/>
          </w:tcPr>
          <w:p w14:paraId="7F2CD7E0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7662AF7F" w14:textId="77777777" w:rsidR="00FE5D0D" w:rsidRDefault="00FE5D0D" w:rsidP="009C2651">
            <w:r>
              <w:t xml:space="preserve">Mémoire d’objets divers – rappel </w:t>
            </w:r>
          </w:p>
        </w:tc>
        <w:tc>
          <w:tcPr>
            <w:tcW w:w="1568" w:type="dxa"/>
          </w:tcPr>
          <w:p w14:paraId="42F3968B" w14:textId="77777777" w:rsidR="00FE5D0D" w:rsidRDefault="00FE5D0D" w:rsidP="009C2651">
            <w:r>
              <w:t>/25</w:t>
            </w:r>
          </w:p>
        </w:tc>
        <w:tc>
          <w:tcPr>
            <w:tcW w:w="5563" w:type="dxa"/>
          </w:tcPr>
          <w:p w14:paraId="15E332A2" w14:textId="77777777" w:rsidR="00FE5D0D" w:rsidRDefault="00FE5D0D" w:rsidP="009C2651"/>
        </w:tc>
      </w:tr>
      <w:tr w:rsidR="00FE5D0D" w14:paraId="5685499E" w14:textId="77777777" w:rsidTr="00FE5D0D">
        <w:tc>
          <w:tcPr>
            <w:tcW w:w="1195" w:type="dxa"/>
          </w:tcPr>
          <w:p w14:paraId="2E329937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662C9A4F" w14:textId="77777777" w:rsidR="00FE5D0D" w:rsidRDefault="00FE5D0D" w:rsidP="009C2651">
            <w:r>
              <w:t xml:space="preserve">Mémoire d’objets divers – reconnaissance </w:t>
            </w:r>
          </w:p>
        </w:tc>
        <w:tc>
          <w:tcPr>
            <w:tcW w:w="1568" w:type="dxa"/>
          </w:tcPr>
          <w:p w14:paraId="5828C5E7" w14:textId="77777777" w:rsidR="00FE5D0D" w:rsidRDefault="00FE5D0D" w:rsidP="009C2651">
            <w:r>
              <w:t>/25</w:t>
            </w:r>
          </w:p>
        </w:tc>
        <w:tc>
          <w:tcPr>
            <w:tcW w:w="5563" w:type="dxa"/>
          </w:tcPr>
          <w:p w14:paraId="2F3D1CC4" w14:textId="77777777" w:rsidR="00FE5D0D" w:rsidRDefault="00FE5D0D" w:rsidP="009C2651"/>
        </w:tc>
      </w:tr>
      <w:tr w:rsidR="00FE5D0D" w14:paraId="6354EC6E" w14:textId="77777777" w:rsidTr="00FE5D0D">
        <w:tc>
          <w:tcPr>
            <w:tcW w:w="1195" w:type="dxa"/>
          </w:tcPr>
          <w:p w14:paraId="52661800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31B39D87" w14:textId="77777777" w:rsidR="00FE5D0D" w:rsidRDefault="00FE5D0D" w:rsidP="009C2651">
            <w:r>
              <w:t xml:space="preserve">Mémoire d’un texte lu – rappel </w:t>
            </w:r>
          </w:p>
        </w:tc>
        <w:tc>
          <w:tcPr>
            <w:tcW w:w="1568" w:type="dxa"/>
          </w:tcPr>
          <w:p w14:paraId="52AF229A" w14:textId="77777777" w:rsidR="00FE5D0D" w:rsidRDefault="00FE5D0D" w:rsidP="009C2651">
            <w:r>
              <w:t>/12</w:t>
            </w:r>
          </w:p>
        </w:tc>
        <w:tc>
          <w:tcPr>
            <w:tcW w:w="5563" w:type="dxa"/>
          </w:tcPr>
          <w:p w14:paraId="23CF50A1" w14:textId="77777777" w:rsidR="00FE5D0D" w:rsidRDefault="00FE5D0D" w:rsidP="009C2651"/>
        </w:tc>
      </w:tr>
      <w:tr w:rsidR="00FE5D0D" w14:paraId="4861ED1A" w14:textId="77777777" w:rsidTr="00FE5D0D">
        <w:tc>
          <w:tcPr>
            <w:tcW w:w="1195" w:type="dxa"/>
          </w:tcPr>
          <w:p w14:paraId="4BFF1DCA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1526A275" w14:textId="77777777" w:rsidR="00FE5D0D" w:rsidRDefault="00FE5D0D" w:rsidP="009C2651">
            <w:r>
              <w:t xml:space="preserve">Mémoire d’un texte lu – résumé </w:t>
            </w:r>
          </w:p>
        </w:tc>
        <w:tc>
          <w:tcPr>
            <w:tcW w:w="1568" w:type="dxa"/>
          </w:tcPr>
          <w:p w14:paraId="06330E57" w14:textId="77777777" w:rsidR="00FE5D0D" w:rsidRDefault="00FE5D0D" w:rsidP="009C2651">
            <w:r>
              <w:t>/8</w:t>
            </w:r>
          </w:p>
        </w:tc>
        <w:tc>
          <w:tcPr>
            <w:tcW w:w="5563" w:type="dxa"/>
          </w:tcPr>
          <w:p w14:paraId="6FB9DD0B" w14:textId="77777777" w:rsidR="00FE5D0D" w:rsidRDefault="00FE5D0D" w:rsidP="009C2651"/>
        </w:tc>
      </w:tr>
      <w:tr w:rsidR="00FE5D0D" w14:paraId="5EAE4DD9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6FD1CCE5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épisodique sur entrée auditive</w:t>
            </w:r>
          </w:p>
        </w:tc>
      </w:tr>
      <w:tr w:rsidR="00FE5D0D" w14:paraId="19E90EA3" w14:textId="77777777" w:rsidTr="00FE5D0D">
        <w:tc>
          <w:tcPr>
            <w:tcW w:w="1195" w:type="dxa"/>
            <w:shd w:val="clear" w:color="auto" w:fill="EEECE1" w:themeFill="background2"/>
          </w:tcPr>
          <w:p w14:paraId="5FED63F5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31209DF3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4B5834FD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11F5B33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3B4341B4" w14:textId="77777777" w:rsidTr="00FE5D0D">
        <w:tc>
          <w:tcPr>
            <w:tcW w:w="1195" w:type="dxa"/>
          </w:tcPr>
          <w:p w14:paraId="1CE34BE6" w14:textId="77777777" w:rsidR="00FE5D0D" w:rsidRDefault="00FE5D0D" w:rsidP="009C2651">
            <w:pPr>
              <w:jc w:val="center"/>
            </w:pPr>
            <w:r>
              <w:t>PrédiMem</w:t>
            </w:r>
          </w:p>
        </w:tc>
        <w:tc>
          <w:tcPr>
            <w:tcW w:w="2272" w:type="dxa"/>
          </w:tcPr>
          <w:p w14:paraId="56E3715F" w14:textId="77777777" w:rsidR="00FE5D0D" w:rsidRDefault="00FE5D0D" w:rsidP="009C2651">
            <w:r>
              <w:t xml:space="preserve">Mémoire d’un texte (oral) – rappel </w:t>
            </w:r>
          </w:p>
        </w:tc>
        <w:tc>
          <w:tcPr>
            <w:tcW w:w="1568" w:type="dxa"/>
          </w:tcPr>
          <w:p w14:paraId="6E8139E7" w14:textId="77777777" w:rsidR="00FE5D0D" w:rsidRDefault="00FE5D0D" w:rsidP="009C2651">
            <w:r>
              <w:t>/12</w:t>
            </w:r>
          </w:p>
        </w:tc>
        <w:tc>
          <w:tcPr>
            <w:tcW w:w="5563" w:type="dxa"/>
          </w:tcPr>
          <w:p w14:paraId="6E973E70" w14:textId="77777777" w:rsidR="00FE5D0D" w:rsidRDefault="00FE5D0D" w:rsidP="009C2651"/>
        </w:tc>
      </w:tr>
      <w:tr w:rsidR="00FE5D0D" w14:paraId="7C15243B" w14:textId="77777777" w:rsidTr="00FE5D0D">
        <w:tc>
          <w:tcPr>
            <w:tcW w:w="1195" w:type="dxa"/>
          </w:tcPr>
          <w:p w14:paraId="1E3C6957" w14:textId="77777777" w:rsidR="00FE5D0D" w:rsidRDefault="00FE5D0D" w:rsidP="009C2651">
            <w:pPr>
              <w:jc w:val="center"/>
            </w:pPr>
            <w:r>
              <w:t>PrédiMem</w:t>
            </w:r>
          </w:p>
          <w:p w14:paraId="0EA1E502" w14:textId="77777777" w:rsidR="00FE5D0D" w:rsidRDefault="00FE5D0D" w:rsidP="009C2651">
            <w:pPr>
              <w:jc w:val="center"/>
            </w:pPr>
          </w:p>
        </w:tc>
        <w:tc>
          <w:tcPr>
            <w:tcW w:w="2272" w:type="dxa"/>
          </w:tcPr>
          <w:p w14:paraId="73DB2C41" w14:textId="77777777" w:rsidR="00FE5D0D" w:rsidRDefault="00FE5D0D" w:rsidP="009C2651">
            <w:r>
              <w:t>Mémoire d’un texte (oral) – résumé</w:t>
            </w:r>
          </w:p>
        </w:tc>
        <w:tc>
          <w:tcPr>
            <w:tcW w:w="1568" w:type="dxa"/>
          </w:tcPr>
          <w:p w14:paraId="3A3DB219" w14:textId="77777777" w:rsidR="00FE5D0D" w:rsidRDefault="00FE5D0D" w:rsidP="009C2651">
            <w:r>
              <w:t>/8</w:t>
            </w:r>
          </w:p>
        </w:tc>
        <w:tc>
          <w:tcPr>
            <w:tcW w:w="5563" w:type="dxa"/>
          </w:tcPr>
          <w:p w14:paraId="6BE645EA" w14:textId="77777777" w:rsidR="00FE5D0D" w:rsidRDefault="00FE5D0D" w:rsidP="009C2651"/>
        </w:tc>
      </w:tr>
      <w:tr w:rsidR="00FE5D0D" w14:paraId="6C175669" w14:textId="77777777" w:rsidTr="00FE5D0D">
        <w:tc>
          <w:tcPr>
            <w:tcW w:w="1195" w:type="dxa"/>
          </w:tcPr>
          <w:p w14:paraId="521BDFF2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126B3224" w14:textId="77777777" w:rsidR="00FE5D0D" w:rsidRDefault="00FE5D0D" w:rsidP="009C2651">
            <w:r>
              <w:t xml:space="preserve">Restitution de texte </w:t>
            </w:r>
          </w:p>
        </w:tc>
        <w:tc>
          <w:tcPr>
            <w:tcW w:w="1568" w:type="dxa"/>
          </w:tcPr>
          <w:p w14:paraId="356F3FC8" w14:textId="77777777" w:rsidR="00FE5D0D" w:rsidRDefault="00FE5D0D" w:rsidP="009C2651"/>
        </w:tc>
        <w:tc>
          <w:tcPr>
            <w:tcW w:w="5563" w:type="dxa"/>
          </w:tcPr>
          <w:p w14:paraId="07EEB80C" w14:textId="77777777" w:rsidR="00FE5D0D" w:rsidRDefault="00FE5D0D" w:rsidP="009C2651"/>
        </w:tc>
      </w:tr>
      <w:tr w:rsidR="00FE5D0D" w14:paraId="7771A60C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565AE0DF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Mémoire des visages</w:t>
            </w:r>
          </w:p>
        </w:tc>
      </w:tr>
      <w:tr w:rsidR="00FE5D0D" w14:paraId="59CA79BB" w14:textId="77777777" w:rsidTr="00FE5D0D">
        <w:tc>
          <w:tcPr>
            <w:tcW w:w="1195" w:type="dxa"/>
            <w:shd w:val="clear" w:color="auto" w:fill="EEECE1" w:themeFill="background2"/>
          </w:tcPr>
          <w:p w14:paraId="5DFC0ECC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29D08C71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40A886D8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1C49E45D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151A31F3" w14:textId="77777777" w:rsidTr="00FE5D0D">
        <w:tc>
          <w:tcPr>
            <w:tcW w:w="1195" w:type="dxa"/>
          </w:tcPr>
          <w:p w14:paraId="47ACF2BE" w14:textId="77777777" w:rsidR="00FE5D0D" w:rsidRDefault="00FE5D0D" w:rsidP="009C2651">
            <w:pPr>
              <w:jc w:val="center"/>
            </w:pPr>
            <w:r>
              <w:t>PrediMem</w:t>
            </w:r>
          </w:p>
        </w:tc>
        <w:tc>
          <w:tcPr>
            <w:tcW w:w="2272" w:type="dxa"/>
          </w:tcPr>
          <w:p w14:paraId="50E94DDF" w14:textId="77777777" w:rsidR="00FE5D0D" w:rsidRDefault="00FE5D0D" w:rsidP="009C2651">
            <w:r>
              <w:t xml:space="preserve">Mémoire des visages </w:t>
            </w:r>
          </w:p>
        </w:tc>
        <w:tc>
          <w:tcPr>
            <w:tcW w:w="1568" w:type="dxa"/>
          </w:tcPr>
          <w:p w14:paraId="215D3E9A" w14:textId="77777777" w:rsidR="00FE5D0D" w:rsidRDefault="00FE5D0D" w:rsidP="009C2651">
            <w:r>
              <w:t>/20</w:t>
            </w:r>
          </w:p>
        </w:tc>
        <w:tc>
          <w:tcPr>
            <w:tcW w:w="5563" w:type="dxa"/>
          </w:tcPr>
          <w:p w14:paraId="11376494" w14:textId="77777777" w:rsidR="00FE5D0D" w:rsidRDefault="00FE5D0D" w:rsidP="009C2651"/>
        </w:tc>
      </w:tr>
      <w:tr w:rsidR="00FE5D0D" w14:paraId="3BDEED5D" w14:textId="77777777" w:rsidTr="00FE5D0D">
        <w:tc>
          <w:tcPr>
            <w:tcW w:w="10598" w:type="dxa"/>
            <w:gridSpan w:val="4"/>
            <w:shd w:val="clear" w:color="auto" w:fill="D99594" w:themeFill="accent2" w:themeFillTint="99"/>
          </w:tcPr>
          <w:p w14:paraId="28FAE2E3" w14:textId="77777777" w:rsidR="00FE5D0D" w:rsidRPr="00CF174C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  <w:sz w:val="32"/>
                <w:szCs w:val="32"/>
              </w:rPr>
              <w:t>FONCTIONS EXECUTIVES</w:t>
            </w:r>
          </w:p>
        </w:tc>
      </w:tr>
      <w:tr w:rsidR="00FE5D0D" w14:paraId="40195EC4" w14:textId="77777777" w:rsidTr="00FE5D0D">
        <w:tc>
          <w:tcPr>
            <w:tcW w:w="1195" w:type="dxa"/>
            <w:shd w:val="clear" w:color="auto" w:fill="EEECE1" w:themeFill="background2"/>
          </w:tcPr>
          <w:p w14:paraId="7244ECE3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5940B414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22494799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704C745F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3783CE18" w14:textId="77777777" w:rsidTr="00FE5D0D">
        <w:tc>
          <w:tcPr>
            <w:tcW w:w="1195" w:type="dxa"/>
          </w:tcPr>
          <w:p w14:paraId="28556197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6E8DB645" w14:textId="77777777" w:rsidR="00FE5D0D" w:rsidRDefault="00FE5D0D" w:rsidP="009C2651">
            <w:r>
              <w:t xml:space="preserve">Fluences lexicales </w:t>
            </w:r>
          </w:p>
        </w:tc>
        <w:tc>
          <w:tcPr>
            <w:tcW w:w="1568" w:type="dxa"/>
          </w:tcPr>
          <w:p w14:paraId="4D965BCB" w14:textId="77777777" w:rsidR="00FE5D0D" w:rsidRDefault="00FE5D0D" w:rsidP="009C2651"/>
        </w:tc>
        <w:tc>
          <w:tcPr>
            <w:tcW w:w="5563" w:type="dxa"/>
          </w:tcPr>
          <w:p w14:paraId="1C4C55C9" w14:textId="77777777" w:rsidR="00FE5D0D" w:rsidRDefault="00FE5D0D" w:rsidP="009C2651"/>
        </w:tc>
      </w:tr>
      <w:tr w:rsidR="00FE5D0D" w14:paraId="1F3E0D3D" w14:textId="77777777" w:rsidTr="00FE5D0D">
        <w:tc>
          <w:tcPr>
            <w:tcW w:w="1195" w:type="dxa"/>
          </w:tcPr>
          <w:p w14:paraId="568652E6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7A2715C5" w14:textId="77777777" w:rsidR="00FE5D0D" w:rsidRDefault="00FE5D0D" w:rsidP="009C2651">
            <w:r>
              <w:t xml:space="preserve">Epellation envers et évocation </w:t>
            </w:r>
          </w:p>
        </w:tc>
        <w:tc>
          <w:tcPr>
            <w:tcW w:w="1568" w:type="dxa"/>
          </w:tcPr>
          <w:p w14:paraId="487B2D10" w14:textId="77777777" w:rsidR="00FE5D0D" w:rsidRDefault="00FE5D0D" w:rsidP="009C2651"/>
        </w:tc>
        <w:tc>
          <w:tcPr>
            <w:tcW w:w="5563" w:type="dxa"/>
          </w:tcPr>
          <w:p w14:paraId="387C9A73" w14:textId="77777777" w:rsidR="00FE5D0D" w:rsidRDefault="00FE5D0D" w:rsidP="009C2651"/>
        </w:tc>
      </w:tr>
      <w:tr w:rsidR="00FE5D0D" w14:paraId="58BAA443" w14:textId="77777777" w:rsidTr="00FE5D0D">
        <w:tc>
          <w:tcPr>
            <w:tcW w:w="1195" w:type="dxa"/>
          </w:tcPr>
          <w:p w14:paraId="2A8EA05F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3CAB33BB" w14:textId="77777777" w:rsidR="00FE5D0D" w:rsidRDefault="00FE5D0D" w:rsidP="009C2651">
            <w:r>
              <w:t xml:space="preserve">Texte à remettre en ordre </w:t>
            </w:r>
          </w:p>
        </w:tc>
        <w:tc>
          <w:tcPr>
            <w:tcW w:w="1568" w:type="dxa"/>
          </w:tcPr>
          <w:p w14:paraId="0EEC50E6" w14:textId="77777777" w:rsidR="00FE5D0D" w:rsidRDefault="00FE5D0D" w:rsidP="009C2651"/>
        </w:tc>
        <w:tc>
          <w:tcPr>
            <w:tcW w:w="5563" w:type="dxa"/>
          </w:tcPr>
          <w:p w14:paraId="1AE8315E" w14:textId="77777777" w:rsidR="00FE5D0D" w:rsidRDefault="00FE5D0D" w:rsidP="009C2651"/>
        </w:tc>
      </w:tr>
      <w:tr w:rsidR="00FE5D0D" w14:paraId="022A781B" w14:textId="77777777" w:rsidTr="00FE5D0D">
        <w:tc>
          <w:tcPr>
            <w:tcW w:w="1195" w:type="dxa"/>
          </w:tcPr>
          <w:p w14:paraId="0B3C7243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28F8389A" w14:textId="77777777" w:rsidR="00FE5D0D" w:rsidRDefault="00FE5D0D" w:rsidP="009C2651">
            <w:r>
              <w:t xml:space="preserve">Texre à lire et résumer </w:t>
            </w:r>
          </w:p>
        </w:tc>
        <w:tc>
          <w:tcPr>
            <w:tcW w:w="1568" w:type="dxa"/>
          </w:tcPr>
          <w:p w14:paraId="55A031A1" w14:textId="77777777" w:rsidR="00FE5D0D" w:rsidRDefault="00FE5D0D" w:rsidP="009C2651"/>
        </w:tc>
        <w:tc>
          <w:tcPr>
            <w:tcW w:w="5563" w:type="dxa"/>
          </w:tcPr>
          <w:p w14:paraId="7D9CC47A" w14:textId="77777777" w:rsidR="00FE5D0D" w:rsidRDefault="00FE5D0D" w:rsidP="009C2651"/>
        </w:tc>
      </w:tr>
      <w:tr w:rsidR="00FE5D0D" w14:paraId="4A174D04" w14:textId="77777777" w:rsidTr="00FE5D0D">
        <w:tc>
          <w:tcPr>
            <w:tcW w:w="1195" w:type="dxa"/>
          </w:tcPr>
          <w:p w14:paraId="324E59FC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02DED88B" w14:textId="77777777" w:rsidR="00FE5D0D" w:rsidRDefault="00FE5D0D" w:rsidP="009C2651">
            <w:r>
              <w:t xml:space="preserve">Acronymes </w:t>
            </w:r>
          </w:p>
        </w:tc>
        <w:tc>
          <w:tcPr>
            <w:tcW w:w="1568" w:type="dxa"/>
          </w:tcPr>
          <w:p w14:paraId="3A25F542" w14:textId="77777777" w:rsidR="00FE5D0D" w:rsidRDefault="00FE5D0D" w:rsidP="009C2651"/>
        </w:tc>
        <w:tc>
          <w:tcPr>
            <w:tcW w:w="5563" w:type="dxa"/>
          </w:tcPr>
          <w:p w14:paraId="5D3EB7A0" w14:textId="77777777" w:rsidR="00FE5D0D" w:rsidRDefault="00FE5D0D" w:rsidP="009C2651"/>
        </w:tc>
      </w:tr>
      <w:tr w:rsidR="00FE5D0D" w14:paraId="09B31200" w14:textId="77777777" w:rsidTr="00FE5D0D">
        <w:tc>
          <w:tcPr>
            <w:tcW w:w="1195" w:type="dxa"/>
          </w:tcPr>
          <w:p w14:paraId="7AF26EC3" w14:textId="77777777" w:rsidR="00FE5D0D" w:rsidRDefault="00FE5D0D" w:rsidP="009C2651">
            <w:pPr>
              <w:jc w:val="center"/>
            </w:pPr>
            <w:r>
              <w:t>PrédiLem</w:t>
            </w:r>
          </w:p>
        </w:tc>
        <w:tc>
          <w:tcPr>
            <w:tcW w:w="2272" w:type="dxa"/>
          </w:tcPr>
          <w:p w14:paraId="419026A7" w14:textId="77777777" w:rsidR="00FE5D0D" w:rsidRDefault="00FE5D0D" w:rsidP="009C2651">
            <w:r>
              <w:t xml:space="preserve">Trouver une question </w:t>
            </w:r>
          </w:p>
        </w:tc>
        <w:tc>
          <w:tcPr>
            <w:tcW w:w="1568" w:type="dxa"/>
          </w:tcPr>
          <w:p w14:paraId="5227993A" w14:textId="77777777" w:rsidR="00FE5D0D" w:rsidRDefault="00FE5D0D" w:rsidP="009C2651"/>
        </w:tc>
        <w:tc>
          <w:tcPr>
            <w:tcW w:w="5563" w:type="dxa"/>
          </w:tcPr>
          <w:p w14:paraId="542E27A0" w14:textId="77777777" w:rsidR="00FE5D0D" w:rsidRDefault="00FE5D0D" w:rsidP="009C2651"/>
        </w:tc>
      </w:tr>
      <w:tr w:rsidR="00FE5D0D" w14:paraId="23A7C5E9" w14:textId="77777777" w:rsidTr="00FE5D0D">
        <w:tc>
          <w:tcPr>
            <w:tcW w:w="1195" w:type="dxa"/>
          </w:tcPr>
          <w:p w14:paraId="35C63A8E" w14:textId="77777777" w:rsidR="00FE5D0D" w:rsidRDefault="00FE5D0D" w:rsidP="009C2651">
            <w:pPr>
              <w:jc w:val="center"/>
            </w:pPr>
          </w:p>
        </w:tc>
        <w:tc>
          <w:tcPr>
            <w:tcW w:w="2272" w:type="dxa"/>
          </w:tcPr>
          <w:p w14:paraId="10C1280A" w14:textId="77777777" w:rsidR="00FE5D0D" w:rsidRDefault="00FE5D0D" w:rsidP="009C2651"/>
        </w:tc>
        <w:tc>
          <w:tcPr>
            <w:tcW w:w="1568" w:type="dxa"/>
          </w:tcPr>
          <w:p w14:paraId="5D29C1ED" w14:textId="77777777" w:rsidR="00FE5D0D" w:rsidRDefault="00FE5D0D" w:rsidP="009C2651"/>
        </w:tc>
        <w:tc>
          <w:tcPr>
            <w:tcW w:w="5563" w:type="dxa"/>
          </w:tcPr>
          <w:p w14:paraId="26018714" w14:textId="77777777" w:rsidR="00FE5D0D" w:rsidRDefault="00FE5D0D" w:rsidP="009C2651"/>
        </w:tc>
      </w:tr>
      <w:tr w:rsidR="00FE5D0D" w14:paraId="7439767C" w14:textId="77777777" w:rsidTr="00FE5D0D">
        <w:tc>
          <w:tcPr>
            <w:tcW w:w="1195" w:type="dxa"/>
          </w:tcPr>
          <w:p w14:paraId="76604599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665AE322" w14:textId="77777777" w:rsidR="00FE5D0D" w:rsidRDefault="00FE5D0D" w:rsidP="009C2651">
            <w:r>
              <w:t xml:space="preserve">Fluences alternées </w:t>
            </w:r>
          </w:p>
        </w:tc>
        <w:tc>
          <w:tcPr>
            <w:tcW w:w="1568" w:type="dxa"/>
          </w:tcPr>
          <w:p w14:paraId="47C88690" w14:textId="77777777" w:rsidR="00FE5D0D" w:rsidRDefault="00FE5D0D" w:rsidP="009C2651">
            <w:r>
              <w:t>/30</w:t>
            </w:r>
          </w:p>
        </w:tc>
        <w:tc>
          <w:tcPr>
            <w:tcW w:w="5563" w:type="dxa"/>
          </w:tcPr>
          <w:p w14:paraId="72DF1BC6" w14:textId="77777777" w:rsidR="00FE5D0D" w:rsidRDefault="00FE5D0D" w:rsidP="009C2651"/>
        </w:tc>
      </w:tr>
      <w:tr w:rsidR="00FE5D0D" w14:paraId="0144DEDC" w14:textId="77777777" w:rsidTr="00FE5D0D">
        <w:tc>
          <w:tcPr>
            <w:tcW w:w="1195" w:type="dxa"/>
          </w:tcPr>
          <w:p w14:paraId="5B83611D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5A318F4B" w14:textId="77777777" w:rsidR="00FE5D0D" w:rsidRDefault="00FE5D0D" w:rsidP="009C2651">
            <w:r>
              <w:t xml:space="preserve">Une syllabe sur 2 (2 et 3 syllabes) </w:t>
            </w:r>
          </w:p>
        </w:tc>
        <w:tc>
          <w:tcPr>
            <w:tcW w:w="1568" w:type="dxa"/>
          </w:tcPr>
          <w:p w14:paraId="3A531074" w14:textId="77777777" w:rsidR="00FE5D0D" w:rsidRDefault="00FE5D0D" w:rsidP="009C2651">
            <w:r>
              <w:t>/26</w:t>
            </w:r>
          </w:p>
        </w:tc>
        <w:tc>
          <w:tcPr>
            <w:tcW w:w="5563" w:type="dxa"/>
          </w:tcPr>
          <w:p w14:paraId="1FAB14AC" w14:textId="77777777" w:rsidR="00FE5D0D" w:rsidRDefault="00FE5D0D" w:rsidP="009C2651"/>
        </w:tc>
      </w:tr>
      <w:tr w:rsidR="00FE5D0D" w14:paraId="28267EF3" w14:textId="77777777" w:rsidTr="00FE5D0D">
        <w:tc>
          <w:tcPr>
            <w:tcW w:w="1195" w:type="dxa"/>
          </w:tcPr>
          <w:p w14:paraId="4A263F44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3855E706" w14:textId="77777777" w:rsidR="00FE5D0D" w:rsidRDefault="00FE5D0D" w:rsidP="009C2651">
            <w:r>
              <w:t>Une syllabe sur 2 (4 syllabes)</w:t>
            </w:r>
          </w:p>
        </w:tc>
        <w:tc>
          <w:tcPr>
            <w:tcW w:w="1568" w:type="dxa"/>
          </w:tcPr>
          <w:p w14:paraId="528CB5E2" w14:textId="77777777" w:rsidR="00FE5D0D" w:rsidRDefault="00FE5D0D" w:rsidP="009C2651">
            <w:r>
              <w:t>/16</w:t>
            </w:r>
          </w:p>
        </w:tc>
        <w:tc>
          <w:tcPr>
            <w:tcW w:w="5563" w:type="dxa"/>
          </w:tcPr>
          <w:p w14:paraId="7B2A7DBC" w14:textId="77777777" w:rsidR="00FE5D0D" w:rsidRDefault="00FE5D0D" w:rsidP="009C2651"/>
        </w:tc>
      </w:tr>
      <w:tr w:rsidR="00FE5D0D" w14:paraId="68E36067" w14:textId="77777777" w:rsidTr="00FE5D0D">
        <w:tc>
          <w:tcPr>
            <w:tcW w:w="1195" w:type="dxa"/>
          </w:tcPr>
          <w:p w14:paraId="67E0E83F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3A3AAD07" w14:textId="77777777" w:rsidR="00FE5D0D" w:rsidRDefault="00FE5D0D" w:rsidP="009C2651">
            <w:r>
              <w:t>Mise à jour (étape )</w:t>
            </w:r>
          </w:p>
        </w:tc>
        <w:tc>
          <w:tcPr>
            <w:tcW w:w="1568" w:type="dxa"/>
          </w:tcPr>
          <w:p w14:paraId="780CADD8" w14:textId="77777777" w:rsidR="00FE5D0D" w:rsidRDefault="00FE5D0D" w:rsidP="009C2651">
            <w:r>
              <w:t>/21</w:t>
            </w:r>
          </w:p>
        </w:tc>
        <w:tc>
          <w:tcPr>
            <w:tcW w:w="5563" w:type="dxa"/>
          </w:tcPr>
          <w:p w14:paraId="1976428A" w14:textId="77777777" w:rsidR="00FE5D0D" w:rsidRDefault="00FE5D0D" w:rsidP="009C2651"/>
        </w:tc>
      </w:tr>
      <w:tr w:rsidR="00FE5D0D" w14:paraId="56FD8F55" w14:textId="77777777" w:rsidTr="00FE5D0D">
        <w:tc>
          <w:tcPr>
            <w:tcW w:w="1195" w:type="dxa"/>
          </w:tcPr>
          <w:p w14:paraId="75F63910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01F81F5D" w14:textId="77777777" w:rsidR="00FE5D0D" w:rsidRDefault="00FE5D0D" w:rsidP="009C2651">
            <w:r>
              <w:t>Mise à jour (étape 2)</w:t>
            </w:r>
          </w:p>
        </w:tc>
        <w:tc>
          <w:tcPr>
            <w:tcW w:w="1568" w:type="dxa"/>
          </w:tcPr>
          <w:p w14:paraId="26D7F2B3" w14:textId="77777777" w:rsidR="00FE5D0D" w:rsidRDefault="00FE5D0D" w:rsidP="009C2651">
            <w:r>
              <w:t>/24</w:t>
            </w:r>
          </w:p>
        </w:tc>
        <w:tc>
          <w:tcPr>
            <w:tcW w:w="5563" w:type="dxa"/>
          </w:tcPr>
          <w:p w14:paraId="4586948C" w14:textId="77777777" w:rsidR="00FE5D0D" w:rsidRDefault="00FE5D0D" w:rsidP="009C2651"/>
        </w:tc>
      </w:tr>
      <w:tr w:rsidR="00FE5D0D" w14:paraId="0503FB4A" w14:textId="77777777" w:rsidTr="00FE5D0D">
        <w:tc>
          <w:tcPr>
            <w:tcW w:w="1195" w:type="dxa"/>
          </w:tcPr>
          <w:p w14:paraId="58708CDD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70D8E415" w14:textId="77777777" w:rsidR="00FE5D0D" w:rsidRDefault="00FE5D0D" w:rsidP="009C2651">
            <w:r>
              <w:t xml:space="preserve">Pb arithmétique </w:t>
            </w:r>
          </w:p>
        </w:tc>
        <w:tc>
          <w:tcPr>
            <w:tcW w:w="1568" w:type="dxa"/>
          </w:tcPr>
          <w:p w14:paraId="4BB2E5C0" w14:textId="77777777" w:rsidR="00FE5D0D" w:rsidRDefault="00FE5D0D" w:rsidP="009C2651">
            <w:r>
              <w:t>/10</w:t>
            </w:r>
          </w:p>
        </w:tc>
        <w:tc>
          <w:tcPr>
            <w:tcW w:w="5563" w:type="dxa"/>
          </w:tcPr>
          <w:p w14:paraId="2924D4C9" w14:textId="77777777" w:rsidR="00FE5D0D" w:rsidRDefault="00FE5D0D" w:rsidP="009C2651"/>
        </w:tc>
      </w:tr>
      <w:tr w:rsidR="00FE5D0D" w14:paraId="38E31FA5" w14:textId="77777777" w:rsidTr="00FE5D0D">
        <w:tc>
          <w:tcPr>
            <w:tcW w:w="1195" w:type="dxa"/>
          </w:tcPr>
          <w:p w14:paraId="04CBF850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2001D1E8" w14:textId="77777777" w:rsidR="00FE5D0D" w:rsidRDefault="00FE5D0D" w:rsidP="009C2651">
            <w:r>
              <w:t xml:space="preserve">Texte à mettre en ordre </w:t>
            </w:r>
          </w:p>
        </w:tc>
        <w:tc>
          <w:tcPr>
            <w:tcW w:w="1568" w:type="dxa"/>
          </w:tcPr>
          <w:p w14:paraId="00DE77A5" w14:textId="77777777" w:rsidR="00FE5D0D" w:rsidRDefault="00FE5D0D" w:rsidP="009C2651">
            <w:r>
              <w:t>/12</w:t>
            </w:r>
          </w:p>
        </w:tc>
        <w:tc>
          <w:tcPr>
            <w:tcW w:w="5563" w:type="dxa"/>
          </w:tcPr>
          <w:p w14:paraId="71A0978E" w14:textId="77777777" w:rsidR="00FE5D0D" w:rsidRDefault="00FE5D0D" w:rsidP="009C2651"/>
        </w:tc>
      </w:tr>
      <w:tr w:rsidR="00FE5D0D" w14:paraId="43A3D8EC" w14:textId="77777777" w:rsidTr="00FE5D0D">
        <w:tc>
          <w:tcPr>
            <w:tcW w:w="1195" w:type="dxa"/>
          </w:tcPr>
          <w:p w14:paraId="7C41C219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01C02C07" w14:textId="77777777" w:rsidR="00FE5D0D" w:rsidRDefault="00FE5D0D" w:rsidP="009C2651">
            <w:r>
              <w:t xml:space="preserve">Textes exécutifs </w:t>
            </w:r>
          </w:p>
        </w:tc>
        <w:tc>
          <w:tcPr>
            <w:tcW w:w="1568" w:type="dxa"/>
          </w:tcPr>
          <w:p w14:paraId="4465AE3B" w14:textId="77777777" w:rsidR="00FE5D0D" w:rsidRDefault="00FE5D0D" w:rsidP="009C2651">
            <w:r>
              <w:t>/10</w:t>
            </w:r>
          </w:p>
        </w:tc>
        <w:tc>
          <w:tcPr>
            <w:tcW w:w="5563" w:type="dxa"/>
          </w:tcPr>
          <w:p w14:paraId="0BD9F54A" w14:textId="77777777" w:rsidR="00FE5D0D" w:rsidRDefault="00FE5D0D" w:rsidP="009C2651"/>
        </w:tc>
      </w:tr>
      <w:tr w:rsidR="00FE5D0D" w14:paraId="66B8EB06" w14:textId="77777777" w:rsidTr="00FE5D0D">
        <w:tc>
          <w:tcPr>
            <w:tcW w:w="1195" w:type="dxa"/>
          </w:tcPr>
          <w:p w14:paraId="7FC5A2AF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5BFF0251" w14:textId="77777777" w:rsidR="00FE5D0D" w:rsidRDefault="00FE5D0D" w:rsidP="009C2651">
            <w:r>
              <w:t xml:space="preserve">Problème logique de Luria </w:t>
            </w:r>
          </w:p>
        </w:tc>
        <w:tc>
          <w:tcPr>
            <w:tcW w:w="1568" w:type="dxa"/>
          </w:tcPr>
          <w:p w14:paraId="6108C93F" w14:textId="77777777" w:rsidR="00FE5D0D" w:rsidRDefault="00FE5D0D" w:rsidP="009C2651">
            <w:r>
              <w:t>/10</w:t>
            </w:r>
          </w:p>
        </w:tc>
        <w:tc>
          <w:tcPr>
            <w:tcW w:w="5563" w:type="dxa"/>
          </w:tcPr>
          <w:p w14:paraId="291D5E57" w14:textId="77777777" w:rsidR="00FE5D0D" w:rsidRDefault="00FE5D0D" w:rsidP="009C2651"/>
        </w:tc>
      </w:tr>
      <w:tr w:rsidR="00FE5D0D" w14:paraId="64ED0F45" w14:textId="77777777" w:rsidTr="00FE5D0D">
        <w:tc>
          <w:tcPr>
            <w:tcW w:w="1195" w:type="dxa"/>
          </w:tcPr>
          <w:p w14:paraId="5F1D2097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7B7831C5" w14:textId="77777777" w:rsidR="00FE5D0D" w:rsidRDefault="00FE5D0D" w:rsidP="009C2651">
            <w:r>
              <w:t xml:space="preserve">Sudofex </w:t>
            </w:r>
          </w:p>
        </w:tc>
        <w:tc>
          <w:tcPr>
            <w:tcW w:w="1568" w:type="dxa"/>
          </w:tcPr>
          <w:p w14:paraId="4D1A4881" w14:textId="77777777" w:rsidR="00FE5D0D" w:rsidRDefault="00FE5D0D" w:rsidP="009C2651">
            <w:r>
              <w:t>/22</w:t>
            </w:r>
          </w:p>
        </w:tc>
        <w:tc>
          <w:tcPr>
            <w:tcW w:w="5563" w:type="dxa"/>
          </w:tcPr>
          <w:p w14:paraId="045C531C" w14:textId="77777777" w:rsidR="00FE5D0D" w:rsidRDefault="00FE5D0D" w:rsidP="009C2651"/>
        </w:tc>
      </w:tr>
      <w:tr w:rsidR="00FE5D0D" w14:paraId="06E9B86A" w14:textId="77777777" w:rsidTr="00FE5D0D">
        <w:tc>
          <w:tcPr>
            <w:tcW w:w="1195" w:type="dxa"/>
          </w:tcPr>
          <w:p w14:paraId="756FA972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57C48362" w14:textId="77777777" w:rsidR="00FE5D0D" w:rsidRDefault="00FE5D0D" w:rsidP="009C2651">
            <w:r>
              <w:t xml:space="preserve">Equivalences </w:t>
            </w:r>
          </w:p>
        </w:tc>
        <w:tc>
          <w:tcPr>
            <w:tcW w:w="1568" w:type="dxa"/>
          </w:tcPr>
          <w:p w14:paraId="28F121F1" w14:textId="77777777" w:rsidR="00FE5D0D" w:rsidRDefault="00FE5D0D" w:rsidP="009C2651">
            <w:r>
              <w:t>/20</w:t>
            </w:r>
          </w:p>
        </w:tc>
        <w:tc>
          <w:tcPr>
            <w:tcW w:w="5563" w:type="dxa"/>
          </w:tcPr>
          <w:p w14:paraId="45AFDE23" w14:textId="77777777" w:rsidR="00FE5D0D" w:rsidRDefault="00FE5D0D" w:rsidP="009C2651"/>
        </w:tc>
      </w:tr>
      <w:tr w:rsidR="00FE5D0D" w14:paraId="4D79F7E1" w14:textId="77777777" w:rsidTr="00FE5D0D">
        <w:tc>
          <w:tcPr>
            <w:tcW w:w="1195" w:type="dxa"/>
          </w:tcPr>
          <w:p w14:paraId="4F5469DD" w14:textId="77777777" w:rsidR="00FE5D0D" w:rsidRDefault="00FE5D0D" w:rsidP="009C2651">
            <w:pPr>
              <w:jc w:val="center"/>
            </w:pPr>
            <w:r>
              <w:t>PrédiFex</w:t>
            </w:r>
          </w:p>
        </w:tc>
        <w:tc>
          <w:tcPr>
            <w:tcW w:w="2272" w:type="dxa"/>
          </w:tcPr>
          <w:p w14:paraId="746E1554" w14:textId="77777777" w:rsidR="00FE5D0D" w:rsidRDefault="00FE5D0D" w:rsidP="009C2651">
            <w:r>
              <w:t xml:space="preserve">Itinéraire </w:t>
            </w:r>
          </w:p>
        </w:tc>
        <w:tc>
          <w:tcPr>
            <w:tcW w:w="1568" w:type="dxa"/>
          </w:tcPr>
          <w:p w14:paraId="3E3533BF" w14:textId="77777777" w:rsidR="00FE5D0D" w:rsidRDefault="00FE5D0D" w:rsidP="009C2651">
            <w:r>
              <w:t>/20</w:t>
            </w:r>
          </w:p>
        </w:tc>
        <w:tc>
          <w:tcPr>
            <w:tcW w:w="5563" w:type="dxa"/>
          </w:tcPr>
          <w:p w14:paraId="1A0F0686" w14:textId="77777777" w:rsidR="00FE5D0D" w:rsidRDefault="00FE5D0D" w:rsidP="009C2651"/>
        </w:tc>
      </w:tr>
      <w:tr w:rsidR="00FE5D0D" w14:paraId="206A3AE3" w14:textId="77777777" w:rsidTr="00FE5D0D">
        <w:tc>
          <w:tcPr>
            <w:tcW w:w="1195" w:type="dxa"/>
          </w:tcPr>
          <w:p w14:paraId="5B274B3A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0D7DDDC5" w14:textId="77777777" w:rsidR="00FE5D0D" w:rsidRDefault="00FE5D0D" w:rsidP="009C2651">
            <w:r>
              <w:t>Association objet-usage</w:t>
            </w:r>
          </w:p>
        </w:tc>
        <w:tc>
          <w:tcPr>
            <w:tcW w:w="1568" w:type="dxa"/>
          </w:tcPr>
          <w:p w14:paraId="30B17F0C" w14:textId="77777777" w:rsidR="00FE5D0D" w:rsidRDefault="00FE5D0D" w:rsidP="009C2651"/>
        </w:tc>
        <w:tc>
          <w:tcPr>
            <w:tcW w:w="5563" w:type="dxa"/>
          </w:tcPr>
          <w:p w14:paraId="2463B6D8" w14:textId="77777777" w:rsidR="00FE5D0D" w:rsidRDefault="00FE5D0D" w:rsidP="009C2651"/>
        </w:tc>
      </w:tr>
      <w:tr w:rsidR="00FE5D0D" w14:paraId="2DAE3863" w14:textId="77777777" w:rsidTr="00FE5D0D">
        <w:tc>
          <w:tcPr>
            <w:tcW w:w="1195" w:type="dxa"/>
          </w:tcPr>
          <w:p w14:paraId="2661D5B5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12503FEC" w14:textId="77777777" w:rsidR="00FE5D0D" w:rsidRDefault="00FE5D0D" w:rsidP="009C2651">
            <w:r>
              <w:t xml:space="preserve">Concaténation phrases </w:t>
            </w:r>
          </w:p>
        </w:tc>
        <w:tc>
          <w:tcPr>
            <w:tcW w:w="1568" w:type="dxa"/>
          </w:tcPr>
          <w:p w14:paraId="2BB0F8EF" w14:textId="77777777" w:rsidR="00FE5D0D" w:rsidRDefault="00FE5D0D" w:rsidP="009C2651"/>
        </w:tc>
        <w:tc>
          <w:tcPr>
            <w:tcW w:w="5563" w:type="dxa"/>
          </w:tcPr>
          <w:p w14:paraId="3F4AA524" w14:textId="77777777" w:rsidR="00FE5D0D" w:rsidRDefault="00FE5D0D" w:rsidP="009C2651"/>
        </w:tc>
      </w:tr>
      <w:tr w:rsidR="00FE5D0D" w14:paraId="44AC6DFE" w14:textId="77777777" w:rsidTr="00FE5D0D">
        <w:tc>
          <w:tcPr>
            <w:tcW w:w="1195" w:type="dxa"/>
          </w:tcPr>
          <w:p w14:paraId="0FB5ED6F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51626908" w14:textId="77777777" w:rsidR="00FE5D0D" w:rsidRDefault="00FE5D0D" w:rsidP="009C2651">
            <w:r>
              <w:t xml:space="preserve">Compréhension implicite </w:t>
            </w:r>
          </w:p>
        </w:tc>
        <w:tc>
          <w:tcPr>
            <w:tcW w:w="1568" w:type="dxa"/>
          </w:tcPr>
          <w:p w14:paraId="47642A1A" w14:textId="77777777" w:rsidR="00FE5D0D" w:rsidRDefault="00FE5D0D" w:rsidP="009C2651"/>
        </w:tc>
        <w:tc>
          <w:tcPr>
            <w:tcW w:w="5563" w:type="dxa"/>
          </w:tcPr>
          <w:p w14:paraId="68B00B3F" w14:textId="77777777" w:rsidR="00FE5D0D" w:rsidRDefault="00FE5D0D" w:rsidP="009C2651"/>
        </w:tc>
      </w:tr>
      <w:tr w:rsidR="00FE5D0D" w14:paraId="2EC34CFE" w14:textId="77777777" w:rsidTr="00FE5D0D">
        <w:tc>
          <w:tcPr>
            <w:tcW w:w="1195" w:type="dxa"/>
          </w:tcPr>
          <w:p w14:paraId="260477A6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146EF4FF" w14:textId="77777777" w:rsidR="00FE5D0D" w:rsidRDefault="00FE5D0D" w:rsidP="009C2651">
            <w:r>
              <w:t xml:space="preserve">Résolution de problèmes </w:t>
            </w:r>
          </w:p>
        </w:tc>
        <w:tc>
          <w:tcPr>
            <w:tcW w:w="1568" w:type="dxa"/>
          </w:tcPr>
          <w:p w14:paraId="7FB99E5E" w14:textId="77777777" w:rsidR="00FE5D0D" w:rsidRDefault="00FE5D0D" w:rsidP="009C2651"/>
        </w:tc>
        <w:tc>
          <w:tcPr>
            <w:tcW w:w="5563" w:type="dxa"/>
          </w:tcPr>
          <w:p w14:paraId="0EFD8426" w14:textId="77777777" w:rsidR="00FE5D0D" w:rsidRDefault="00FE5D0D" w:rsidP="009C2651"/>
        </w:tc>
      </w:tr>
      <w:tr w:rsidR="00FE5D0D" w14:paraId="3333A001" w14:textId="77777777" w:rsidTr="00FE5D0D">
        <w:tc>
          <w:tcPr>
            <w:tcW w:w="1195" w:type="dxa"/>
          </w:tcPr>
          <w:p w14:paraId="156D860A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25BBF857" w14:textId="77777777" w:rsidR="00FE5D0D" w:rsidRDefault="00FE5D0D" w:rsidP="009C2651">
            <w:r>
              <w:t xml:space="preserve">Similitudes </w:t>
            </w:r>
          </w:p>
        </w:tc>
        <w:tc>
          <w:tcPr>
            <w:tcW w:w="1568" w:type="dxa"/>
          </w:tcPr>
          <w:p w14:paraId="3732D8C1" w14:textId="77777777" w:rsidR="00FE5D0D" w:rsidRDefault="00FE5D0D" w:rsidP="009C2651"/>
        </w:tc>
        <w:tc>
          <w:tcPr>
            <w:tcW w:w="5563" w:type="dxa"/>
          </w:tcPr>
          <w:p w14:paraId="34B231F7" w14:textId="77777777" w:rsidR="00FE5D0D" w:rsidRDefault="00FE5D0D" w:rsidP="009C2651"/>
        </w:tc>
      </w:tr>
      <w:tr w:rsidR="00FE5D0D" w14:paraId="565D3C5C" w14:textId="77777777" w:rsidTr="00FE5D0D">
        <w:tc>
          <w:tcPr>
            <w:tcW w:w="1195" w:type="dxa"/>
          </w:tcPr>
          <w:p w14:paraId="5E8E26F2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0E78F0ED" w14:textId="77777777" w:rsidR="00FE5D0D" w:rsidRDefault="00FE5D0D" w:rsidP="009C2651">
            <w:r>
              <w:t xml:space="preserve">Chronologie </w:t>
            </w:r>
          </w:p>
        </w:tc>
        <w:tc>
          <w:tcPr>
            <w:tcW w:w="1568" w:type="dxa"/>
          </w:tcPr>
          <w:p w14:paraId="50BF73DC" w14:textId="77777777" w:rsidR="00FE5D0D" w:rsidRDefault="00FE5D0D" w:rsidP="009C2651"/>
        </w:tc>
        <w:tc>
          <w:tcPr>
            <w:tcW w:w="5563" w:type="dxa"/>
          </w:tcPr>
          <w:p w14:paraId="5BCCAEDD" w14:textId="77777777" w:rsidR="00FE5D0D" w:rsidRDefault="00FE5D0D" w:rsidP="009C2651"/>
        </w:tc>
      </w:tr>
      <w:tr w:rsidR="00FE5D0D" w14:paraId="7524D0DA" w14:textId="77777777" w:rsidTr="00FE5D0D">
        <w:tc>
          <w:tcPr>
            <w:tcW w:w="1195" w:type="dxa"/>
          </w:tcPr>
          <w:p w14:paraId="51E17AB9" w14:textId="77777777" w:rsidR="00FE5D0D" w:rsidRDefault="00FE5D0D" w:rsidP="009C2651">
            <w:pPr>
              <w:jc w:val="center"/>
            </w:pPr>
            <w:r>
              <w:t>EFCL</w:t>
            </w:r>
          </w:p>
        </w:tc>
        <w:tc>
          <w:tcPr>
            <w:tcW w:w="2272" w:type="dxa"/>
          </w:tcPr>
          <w:p w14:paraId="522DFB39" w14:textId="77777777" w:rsidR="00FE5D0D" w:rsidRDefault="00FE5D0D" w:rsidP="009C2651">
            <w:r>
              <w:t xml:space="preserve">Appariement fonctionnel </w:t>
            </w:r>
          </w:p>
        </w:tc>
        <w:tc>
          <w:tcPr>
            <w:tcW w:w="1568" w:type="dxa"/>
          </w:tcPr>
          <w:p w14:paraId="490BA8C0" w14:textId="77777777" w:rsidR="00FE5D0D" w:rsidRDefault="00FE5D0D" w:rsidP="009C2651"/>
        </w:tc>
        <w:tc>
          <w:tcPr>
            <w:tcW w:w="5563" w:type="dxa"/>
          </w:tcPr>
          <w:p w14:paraId="5F55AEEE" w14:textId="77777777" w:rsidR="00FE5D0D" w:rsidRDefault="00FE5D0D" w:rsidP="009C2651"/>
        </w:tc>
      </w:tr>
      <w:tr w:rsidR="00FE5D0D" w14:paraId="1A0BF555" w14:textId="77777777" w:rsidTr="00FE5D0D">
        <w:tc>
          <w:tcPr>
            <w:tcW w:w="1195" w:type="dxa"/>
          </w:tcPr>
          <w:p w14:paraId="206D26B8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6732D80" w14:textId="77777777" w:rsidR="00FE5D0D" w:rsidRDefault="00FE5D0D" w:rsidP="009C2651">
            <w:r>
              <w:t xml:space="preserve">Fluences lettre V </w:t>
            </w:r>
          </w:p>
        </w:tc>
        <w:tc>
          <w:tcPr>
            <w:tcW w:w="1568" w:type="dxa"/>
          </w:tcPr>
          <w:p w14:paraId="5BA53402" w14:textId="77777777" w:rsidR="00FE5D0D" w:rsidRDefault="00FE5D0D" w:rsidP="009C2651"/>
        </w:tc>
        <w:tc>
          <w:tcPr>
            <w:tcW w:w="5563" w:type="dxa"/>
          </w:tcPr>
          <w:p w14:paraId="6BC90684" w14:textId="77777777" w:rsidR="00FE5D0D" w:rsidRDefault="00FE5D0D" w:rsidP="009C2651"/>
        </w:tc>
      </w:tr>
      <w:tr w:rsidR="00FE5D0D" w14:paraId="1DFF5811" w14:textId="77777777" w:rsidTr="00FE5D0D">
        <w:tc>
          <w:tcPr>
            <w:tcW w:w="1195" w:type="dxa"/>
          </w:tcPr>
          <w:p w14:paraId="57CF8FA0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50C5CD7B" w14:textId="77777777" w:rsidR="00FE5D0D" w:rsidRDefault="00FE5D0D" w:rsidP="009C2651">
            <w:r>
              <w:t>Fluences lettre M</w:t>
            </w:r>
          </w:p>
        </w:tc>
        <w:tc>
          <w:tcPr>
            <w:tcW w:w="1568" w:type="dxa"/>
          </w:tcPr>
          <w:p w14:paraId="4F68D826" w14:textId="77777777" w:rsidR="00FE5D0D" w:rsidRDefault="00FE5D0D" w:rsidP="009C2651"/>
        </w:tc>
        <w:tc>
          <w:tcPr>
            <w:tcW w:w="5563" w:type="dxa"/>
          </w:tcPr>
          <w:p w14:paraId="04391C4D" w14:textId="77777777" w:rsidR="00FE5D0D" w:rsidRDefault="00FE5D0D" w:rsidP="009C2651"/>
        </w:tc>
      </w:tr>
      <w:tr w:rsidR="00FE5D0D" w14:paraId="76BE662C" w14:textId="77777777" w:rsidTr="00FE5D0D">
        <w:tc>
          <w:tcPr>
            <w:tcW w:w="1195" w:type="dxa"/>
          </w:tcPr>
          <w:p w14:paraId="67E25073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70354888" w14:textId="77777777" w:rsidR="00FE5D0D" w:rsidRDefault="00FE5D0D" w:rsidP="009C2651">
            <w:r>
              <w:t>Fluences meubles</w:t>
            </w:r>
          </w:p>
        </w:tc>
        <w:tc>
          <w:tcPr>
            <w:tcW w:w="1568" w:type="dxa"/>
          </w:tcPr>
          <w:p w14:paraId="472C73CE" w14:textId="77777777" w:rsidR="00FE5D0D" w:rsidRDefault="00FE5D0D" w:rsidP="009C2651"/>
        </w:tc>
        <w:tc>
          <w:tcPr>
            <w:tcW w:w="5563" w:type="dxa"/>
          </w:tcPr>
          <w:p w14:paraId="0F637CFB" w14:textId="77777777" w:rsidR="00FE5D0D" w:rsidRDefault="00FE5D0D" w:rsidP="009C2651"/>
        </w:tc>
      </w:tr>
      <w:tr w:rsidR="00FE5D0D" w14:paraId="6B4126FE" w14:textId="77777777" w:rsidTr="00FE5D0D">
        <w:tc>
          <w:tcPr>
            <w:tcW w:w="1195" w:type="dxa"/>
          </w:tcPr>
          <w:p w14:paraId="0162A0A5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3FB99AC1" w14:textId="77777777" w:rsidR="00FE5D0D" w:rsidRDefault="00FE5D0D" w:rsidP="009C2651">
            <w:r>
              <w:t xml:space="preserve">Fluences animaux </w:t>
            </w:r>
          </w:p>
        </w:tc>
        <w:tc>
          <w:tcPr>
            <w:tcW w:w="1568" w:type="dxa"/>
          </w:tcPr>
          <w:p w14:paraId="4E72BC86" w14:textId="77777777" w:rsidR="00FE5D0D" w:rsidRDefault="00FE5D0D" w:rsidP="009C2651"/>
        </w:tc>
        <w:tc>
          <w:tcPr>
            <w:tcW w:w="5563" w:type="dxa"/>
          </w:tcPr>
          <w:p w14:paraId="22B740E4" w14:textId="77777777" w:rsidR="00FE5D0D" w:rsidRDefault="00FE5D0D" w:rsidP="009C2651"/>
        </w:tc>
      </w:tr>
      <w:tr w:rsidR="00FE5D0D" w14:paraId="396EE995" w14:textId="77777777" w:rsidTr="00FE5D0D">
        <w:tc>
          <w:tcPr>
            <w:tcW w:w="10598" w:type="dxa"/>
            <w:gridSpan w:val="4"/>
            <w:shd w:val="clear" w:color="auto" w:fill="D99594" w:themeFill="accent2" w:themeFillTint="99"/>
          </w:tcPr>
          <w:p w14:paraId="3D81D902" w14:textId="77777777" w:rsidR="00FE5D0D" w:rsidRDefault="00FE5D0D" w:rsidP="009C2651">
            <w:pPr>
              <w:jc w:val="center"/>
            </w:pPr>
            <w:r w:rsidRPr="00902141">
              <w:rPr>
                <w:b/>
                <w:bCs/>
                <w:sz w:val="32"/>
                <w:szCs w:val="32"/>
              </w:rPr>
              <w:t>LANGAGE ELABORE</w:t>
            </w:r>
          </w:p>
        </w:tc>
      </w:tr>
      <w:tr w:rsidR="00FE5D0D" w14:paraId="01DDD8F7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6F03DA62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Générations de phrases</w:t>
            </w:r>
          </w:p>
        </w:tc>
      </w:tr>
      <w:tr w:rsidR="00FE5D0D" w14:paraId="378C458F" w14:textId="77777777" w:rsidTr="00FE5D0D">
        <w:tc>
          <w:tcPr>
            <w:tcW w:w="1195" w:type="dxa"/>
            <w:shd w:val="clear" w:color="auto" w:fill="EEECE1" w:themeFill="background2"/>
          </w:tcPr>
          <w:p w14:paraId="36D93CD8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46FFFE64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65CF1D97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55AF0CD6" w14:textId="77777777" w:rsidR="00FE5D0D" w:rsidRPr="00902141" w:rsidRDefault="00FE5D0D" w:rsidP="009C2651">
            <w:pPr>
              <w:jc w:val="center"/>
              <w:rPr>
                <w:b/>
                <w:bCs/>
              </w:rPr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28489779" w14:textId="77777777" w:rsidTr="00FE5D0D">
        <w:tc>
          <w:tcPr>
            <w:tcW w:w="1195" w:type="dxa"/>
          </w:tcPr>
          <w:p w14:paraId="1B55544C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338F96D1" w14:textId="77777777" w:rsidR="00FE5D0D" w:rsidRDefault="00FE5D0D" w:rsidP="009C2651">
            <w:r>
              <w:t xml:space="preserve">Génération de phrases </w:t>
            </w:r>
          </w:p>
        </w:tc>
        <w:tc>
          <w:tcPr>
            <w:tcW w:w="1568" w:type="dxa"/>
          </w:tcPr>
          <w:p w14:paraId="2699940A" w14:textId="77777777" w:rsidR="00FE5D0D" w:rsidRDefault="00FE5D0D" w:rsidP="009C2651"/>
        </w:tc>
        <w:tc>
          <w:tcPr>
            <w:tcW w:w="5563" w:type="dxa"/>
          </w:tcPr>
          <w:p w14:paraId="6CD0FB61" w14:textId="77777777" w:rsidR="00FE5D0D" w:rsidRDefault="00FE5D0D" w:rsidP="009C2651"/>
        </w:tc>
      </w:tr>
      <w:tr w:rsidR="00FE5D0D" w14:paraId="6F64AA93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03E7D1B4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Synonymes et antonymes</w:t>
            </w:r>
          </w:p>
        </w:tc>
      </w:tr>
      <w:tr w:rsidR="00FE5D0D" w14:paraId="65C207DD" w14:textId="77777777" w:rsidTr="00FE5D0D">
        <w:tc>
          <w:tcPr>
            <w:tcW w:w="1195" w:type="dxa"/>
            <w:shd w:val="clear" w:color="auto" w:fill="EEECE1" w:themeFill="background2"/>
          </w:tcPr>
          <w:p w14:paraId="03F0AE7C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43627FDF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34D06A06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3A80441E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56DB8F35" w14:textId="77777777" w:rsidTr="00FE5D0D">
        <w:tc>
          <w:tcPr>
            <w:tcW w:w="1195" w:type="dxa"/>
          </w:tcPr>
          <w:p w14:paraId="5FB4A8BD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30BA3360" w14:textId="77777777" w:rsidR="00FE5D0D" w:rsidRDefault="00FE5D0D" w:rsidP="009C2651">
            <w:r>
              <w:t xml:space="preserve">Synonymes </w:t>
            </w:r>
          </w:p>
        </w:tc>
        <w:tc>
          <w:tcPr>
            <w:tcW w:w="1568" w:type="dxa"/>
          </w:tcPr>
          <w:p w14:paraId="7251C61C" w14:textId="77777777" w:rsidR="00FE5D0D" w:rsidRDefault="00FE5D0D" w:rsidP="009C2651"/>
        </w:tc>
        <w:tc>
          <w:tcPr>
            <w:tcW w:w="5563" w:type="dxa"/>
          </w:tcPr>
          <w:p w14:paraId="462A1104" w14:textId="77777777" w:rsidR="00FE5D0D" w:rsidRDefault="00FE5D0D" w:rsidP="009C2651"/>
        </w:tc>
      </w:tr>
      <w:tr w:rsidR="00FE5D0D" w14:paraId="134CD7C6" w14:textId="77777777" w:rsidTr="00FE5D0D">
        <w:tc>
          <w:tcPr>
            <w:tcW w:w="1195" w:type="dxa"/>
          </w:tcPr>
          <w:p w14:paraId="4011CC68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05DB77B1" w14:textId="77777777" w:rsidR="00FE5D0D" w:rsidRDefault="00FE5D0D" w:rsidP="009C2651">
            <w:r>
              <w:t xml:space="preserve">Antonymes </w:t>
            </w:r>
          </w:p>
        </w:tc>
        <w:tc>
          <w:tcPr>
            <w:tcW w:w="1568" w:type="dxa"/>
          </w:tcPr>
          <w:p w14:paraId="4F8B86D5" w14:textId="77777777" w:rsidR="00FE5D0D" w:rsidRDefault="00FE5D0D" w:rsidP="009C2651"/>
        </w:tc>
        <w:tc>
          <w:tcPr>
            <w:tcW w:w="5563" w:type="dxa"/>
          </w:tcPr>
          <w:p w14:paraId="36C088CC" w14:textId="77777777" w:rsidR="00FE5D0D" w:rsidRDefault="00FE5D0D" w:rsidP="009C2651"/>
        </w:tc>
      </w:tr>
      <w:tr w:rsidR="00FE5D0D" w14:paraId="0EF57618" w14:textId="77777777" w:rsidTr="00FE5D0D">
        <w:tc>
          <w:tcPr>
            <w:tcW w:w="10598" w:type="dxa"/>
            <w:gridSpan w:val="4"/>
            <w:shd w:val="clear" w:color="auto" w:fill="DDD9C3" w:themeFill="background2" w:themeFillShade="E6"/>
          </w:tcPr>
          <w:p w14:paraId="05FE7C5C" w14:textId="77777777" w:rsidR="00FE5D0D" w:rsidRPr="00C75709" w:rsidRDefault="00FE5D0D" w:rsidP="009C26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709">
              <w:rPr>
                <w:b/>
                <w:bCs/>
                <w:sz w:val="24"/>
                <w:szCs w:val="24"/>
              </w:rPr>
              <w:t>Définitions</w:t>
            </w:r>
          </w:p>
        </w:tc>
      </w:tr>
      <w:tr w:rsidR="00FE5D0D" w14:paraId="59D1D433" w14:textId="77777777" w:rsidTr="00FE5D0D">
        <w:tc>
          <w:tcPr>
            <w:tcW w:w="1195" w:type="dxa"/>
            <w:shd w:val="clear" w:color="auto" w:fill="EEECE1" w:themeFill="background2"/>
          </w:tcPr>
          <w:p w14:paraId="79C031AF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Test</w:t>
            </w:r>
          </w:p>
        </w:tc>
        <w:tc>
          <w:tcPr>
            <w:tcW w:w="2272" w:type="dxa"/>
            <w:shd w:val="clear" w:color="auto" w:fill="EEECE1" w:themeFill="background2"/>
          </w:tcPr>
          <w:p w14:paraId="5D3F04E7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Epreuve</w:t>
            </w:r>
          </w:p>
        </w:tc>
        <w:tc>
          <w:tcPr>
            <w:tcW w:w="1568" w:type="dxa"/>
            <w:shd w:val="clear" w:color="auto" w:fill="EEECE1" w:themeFill="background2"/>
          </w:tcPr>
          <w:p w14:paraId="55ABF559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Score</w:t>
            </w:r>
          </w:p>
        </w:tc>
        <w:tc>
          <w:tcPr>
            <w:tcW w:w="5563" w:type="dxa"/>
            <w:shd w:val="clear" w:color="auto" w:fill="EEECE1" w:themeFill="background2"/>
          </w:tcPr>
          <w:p w14:paraId="40F03298" w14:textId="77777777" w:rsidR="00FE5D0D" w:rsidRPr="00902141" w:rsidRDefault="00FE5D0D" w:rsidP="009C2651">
            <w:pPr>
              <w:jc w:val="center"/>
            </w:pPr>
            <w:r w:rsidRPr="00902141">
              <w:rPr>
                <w:b/>
                <w:bCs/>
              </w:rPr>
              <w:t>Notes</w:t>
            </w:r>
          </w:p>
        </w:tc>
      </w:tr>
      <w:tr w:rsidR="00FE5D0D" w14:paraId="69A1D87A" w14:textId="77777777" w:rsidTr="00FE5D0D">
        <w:tc>
          <w:tcPr>
            <w:tcW w:w="1195" w:type="dxa"/>
          </w:tcPr>
          <w:p w14:paraId="61C68057" w14:textId="77777777" w:rsidR="00FE5D0D" w:rsidRDefault="00FE5D0D" w:rsidP="009C2651">
            <w:pPr>
              <w:jc w:val="center"/>
            </w:pPr>
            <w:r>
              <w:t>BIA</w:t>
            </w:r>
          </w:p>
        </w:tc>
        <w:tc>
          <w:tcPr>
            <w:tcW w:w="2272" w:type="dxa"/>
          </w:tcPr>
          <w:p w14:paraId="17368551" w14:textId="77777777" w:rsidR="00FE5D0D" w:rsidRDefault="00FE5D0D" w:rsidP="009C2651">
            <w:r>
              <w:t xml:space="preserve">Définitions </w:t>
            </w:r>
          </w:p>
        </w:tc>
        <w:tc>
          <w:tcPr>
            <w:tcW w:w="1568" w:type="dxa"/>
          </w:tcPr>
          <w:p w14:paraId="21A523A2" w14:textId="77777777" w:rsidR="00FE5D0D" w:rsidRDefault="00FE5D0D" w:rsidP="009C2651"/>
        </w:tc>
        <w:tc>
          <w:tcPr>
            <w:tcW w:w="5563" w:type="dxa"/>
          </w:tcPr>
          <w:p w14:paraId="5754C1F6" w14:textId="77777777" w:rsidR="00FE5D0D" w:rsidRDefault="00FE5D0D" w:rsidP="009C2651"/>
        </w:tc>
      </w:tr>
    </w:tbl>
    <w:p w14:paraId="00FA9F8F" w14:textId="77777777" w:rsidR="00FE5D0D" w:rsidRDefault="00FE5D0D" w:rsidP="00FE5D0D"/>
    <w:p w14:paraId="29C7DF42" w14:textId="77777777" w:rsidR="00FE5D0D" w:rsidRDefault="00FE5D0D" w:rsidP="00BD04DA">
      <w:pPr>
        <w:spacing w:after="0"/>
      </w:pPr>
    </w:p>
    <w:p w14:paraId="73CCA431" w14:textId="77777777" w:rsidR="0079332F" w:rsidRDefault="0079332F" w:rsidP="00BD04DA">
      <w:pPr>
        <w:spacing w:after="0"/>
        <w:rPr>
          <w:rFonts w:ascii="Trebuchet MS" w:hAnsi="Trebuchet MS"/>
          <w:noProof/>
        </w:rPr>
      </w:pPr>
    </w:p>
    <w:p w14:paraId="0CC3E081" w14:textId="77777777" w:rsidR="0079332F" w:rsidRPr="0002716A" w:rsidRDefault="000A0A10" w:rsidP="00BD04DA">
      <w:pPr>
        <w:spacing w:after="0"/>
        <w:rPr>
          <w:rFonts w:ascii="Calibri" w:hAnsi="Calibri" w:cs="STXinwei"/>
          <w:b/>
          <w:color w:val="000000" w:themeColor="text1"/>
          <w:highlight w:val="yellow"/>
        </w:rPr>
      </w:pPr>
      <w:r w:rsidRPr="0002716A">
        <w:rPr>
          <w:rFonts w:ascii="Trebuchet MS" w:hAnsi="Trebuchet MS"/>
          <w:b/>
          <w:noProof/>
          <w:color w:val="000000" w:themeColor="text1"/>
          <w:highlight w:val="yellow"/>
        </w:rPr>
        <w:t xml:space="preserve">En lien avec la plainte rapportée durant l’anamnèse, nous avons objectivé des difficultés/un trouble/ un retard en xxx et aussi constaté que </w:t>
      </w:r>
      <w:r w:rsidRPr="0002716A">
        <w:rPr>
          <w:rFonts w:ascii="Calibri" w:hAnsi="Calibri" w:cs="STXinwei"/>
          <w:b/>
          <w:color w:val="000000" w:themeColor="text1"/>
          <w:highlight w:val="yellow"/>
        </w:rPr>
        <w:t>est présentait des difficultés en xxxx</w:t>
      </w:r>
    </w:p>
    <w:p w14:paraId="518877EC" w14:textId="77777777" w:rsidR="000A0A10" w:rsidRPr="0002716A" w:rsidRDefault="000A0A10" w:rsidP="00BD04DA">
      <w:pPr>
        <w:spacing w:after="0"/>
        <w:rPr>
          <w:rFonts w:ascii="Calibri" w:hAnsi="Calibri" w:cs="STXinwei"/>
          <w:b/>
          <w:color w:val="000000" w:themeColor="text1"/>
          <w:highlight w:val="yellow"/>
        </w:rPr>
      </w:pPr>
    </w:p>
    <w:p w14:paraId="7B6D8860" w14:textId="77777777" w:rsidR="000A0A10" w:rsidRPr="0002716A" w:rsidRDefault="000A0A10" w:rsidP="00BD04DA">
      <w:pPr>
        <w:spacing w:after="0"/>
        <w:rPr>
          <w:rFonts w:ascii="Trebuchet MS" w:hAnsi="Trebuchet MS"/>
          <w:b/>
          <w:noProof/>
          <w:color w:val="000000" w:themeColor="text1"/>
        </w:rPr>
      </w:pPr>
      <w:r w:rsidRPr="0002716A">
        <w:rPr>
          <w:rFonts w:ascii="Calibri" w:hAnsi="Calibri" w:cs="STXinwei"/>
          <w:b/>
          <w:color w:val="000000" w:themeColor="text1"/>
          <w:highlight w:val="yellow"/>
        </w:rPr>
        <w:t>Les résultats</w:t>
      </w:r>
      <w:r w:rsidR="00393763" w:rsidRPr="0002716A">
        <w:rPr>
          <w:rFonts w:ascii="Calibri" w:hAnsi="Calibri" w:cs="STXinwei"/>
          <w:b/>
          <w:color w:val="000000" w:themeColor="text1"/>
          <w:highlight w:val="yellow"/>
        </w:rPr>
        <w:t xml:space="preserve"> des tests</w:t>
      </w:r>
      <w:r w:rsidRPr="0002716A">
        <w:rPr>
          <w:rFonts w:ascii="Calibri" w:hAnsi="Calibri" w:cs="STXinwei"/>
          <w:b/>
          <w:color w:val="000000" w:themeColor="text1"/>
          <w:highlight w:val="yellow"/>
        </w:rPr>
        <w:t xml:space="preserve"> témoignent</w:t>
      </w:r>
      <w:r w:rsidR="00393763" w:rsidRPr="0002716A">
        <w:rPr>
          <w:rFonts w:ascii="Calibri" w:hAnsi="Calibri" w:cs="STXinwei"/>
          <w:b/>
          <w:color w:val="000000" w:themeColor="text1"/>
          <w:highlight w:val="yellow"/>
        </w:rPr>
        <w:t>/reflètent</w:t>
      </w:r>
      <w:r w:rsidRPr="0002716A">
        <w:rPr>
          <w:rFonts w:ascii="Calibri" w:hAnsi="Calibri" w:cs="STXinwei"/>
          <w:b/>
          <w:color w:val="000000" w:themeColor="text1"/>
          <w:highlight w:val="yellow"/>
        </w:rPr>
        <w:t xml:space="preserve"> OU PAS des difficultés observées en production spontanée et en observation clinique.</w:t>
      </w:r>
      <w:r w:rsidRPr="0002716A">
        <w:rPr>
          <w:rFonts w:ascii="Calibri" w:hAnsi="Calibri" w:cs="STXinwei"/>
          <w:b/>
          <w:color w:val="000000" w:themeColor="text1"/>
        </w:rPr>
        <w:t xml:space="preserve"> </w:t>
      </w:r>
    </w:p>
    <w:p w14:paraId="3415BD71" w14:textId="77777777" w:rsidR="00E8469D" w:rsidRPr="0043565F" w:rsidRDefault="003C651A" w:rsidP="00BD04DA">
      <w:pPr>
        <w:pStyle w:val="Titre1"/>
        <w:spacing w:after="0"/>
        <w:rPr>
          <w:noProof/>
          <w:sz w:val="28"/>
        </w:rPr>
      </w:pPr>
      <w:r w:rsidRPr="0043565F">
        <w:rPr>
          <w:sz w:val="28"/>
        </w:rPr>
        <w:t>DIAGNOSTIC</w:t>
      </w:r>
      <w:r w:rsidR="00E8469D" w:rsidRPr="0043565F">
        <w:rPr>
          <w:sz w:val="28"/>
        </w:rPr>
        <w:t xml:space="preserve"> ORTHOPHONIQUE</w:t>
      </w:r>
    </w:p>
    <w:p w14:paraId="4111678D" w14:textId="77777777" w:rsidR="007D0A98" w:rsidRPr="0043565F" w:rsidRDefault="007D0A98" w:rsidP="00BD04DA">
      <w:pPr>
        <w:spacing w:after="0"/>
      </w:pPr>
    </w:p>
    <w:p w14:paraId="53BE5B59" w14:textId="77777777" w:rsidR="00790694" w:rsidRPr="0002716A" w:rsidRDefault="00AD4836" w:rsidP="007D0A98">
      <w:pPr>
        <w:rPr>
          <w:rFonts w:ascii="Calibri" w:hAnsi="Calibri" w:cs="STXinwei"/>
          <w:color w:val="000000" w:themeColor="text1"/>
          <w:highlight w:val="yellow"/>
        </w:rPr>
      </w:pPr>
      <w:r w:rsidRPr="0002716A">
        <w:rPr>
          <w:rFonts w:ascii="Calibri" w:hAnsi="Calibri" w:cs="STXinwei"/>
          <w:b/>
          <w:color w:val="000000" w:themeColor="text1"/>
          <w:highlight w:val="yellow"/>
        </w:rPr>
        <w:t>Le patient / La patiente</w:t>
      </w:r>
      <w:r w:rsidR="007D0A98" w:rsidRPr="0002716A">
        <w:rPr>
          <w:rFonts w:ascii="Calibri" w:hAnsi="Calibri" w:cs="STXinwei"/>
          <w:b/>
          <w:color w:val="000000" w:themeColor="text1"/>
          <w:highlight w:val="yellow"/>
        </w:rPr>
        <w:t xml:space="preserve"> </w:t>
      </w:r>
      <w:r w:rsidR="007D0A98" w:rsidRPr="0002716A">
        <w:rPr>
          <w:rFonts w:ascii="Calibri" w:hAnsi="Calibri" w:cs="STXinwei"/>
          <w:color w:val="000000" w:themeColor="text1"/>
          <w:highlight w:val="yellow"/>
        </w:rPr>
        <w:t xml:space="preserve">présente </w:t>
      </w:r>
      <w:r w:rsidR="00790694" w:rsidRPr="0002716A">
        <w:rPr>
          <w:rFonts w:ascii="Calibri" w:hAnsi="Calibri" w:cs="STXinwei"/>
          <w:color w:val="000000" w:themeColor="text1"/>
          <w:highlight w:val="yellow"/>
        </w:rPr>
        <w:t xml:space="preserve"> </w:t>
      </w:r>
      <w:r w:rsidR="00790694" w:rsidRPr="0002716A">
        <w:rPr>
          <w:rFonts w:ascii="Calibri" w:hAnsi="Calibri" w:cs="STXinwei"/>
          <w:b/>
          <w:color w:val="000000" w:themeColor="text1"/>
          <w:highlight w:val="yellow"/>
        </w:rPr>
        <w:t>xxxxxxxxxxxxxxxxxxxxx</w:t>
      </w:r>
      <w:r w:rsidR="00790694" w:rsidRPr="0002716A">
        <w:rPr>
          <w:rFonts w:ascii="Calibri" w:hAnsi="Calibri" w:cs="STXinwei"/>
          <w:color w:val="000000" w:themeColor="text1"/>
          <w:highlight w:val="yellow"/>
        </w:rPr>
        <w:t xml:space="preserve"> de degré  </w:t>
      </w:r>
      <w:r w:rsidR="00790694" w:rsidRPr="0002716A">
        <w:rPr>
          <w:rFonts w:ascii="Calibri" w:hAnsi="Calibri" w:cs="STXinwei"/>
          <w:b/>
          <w:color w:val="000000" w:themeColor="text1"/>
          <w:highlight w:val="yellow"/>
        </w:rPr>
        <w:t>sévère modéré léger</w:t>
      </w:r>
      <w:r w:rsidR="00790694" w:rsidRPr="0002716A">
        <w:rPr>
          <w:rFonts w:ascii="Calibri" w:hAnsi="Calibri" w:cs="STXinwei"/>
          <w:color w:val="000000" w:themeColor="text1"/>
          <w:highlight w:val="yellow"/>
        </w:rPr>
        <w:t xml:space="preserve"> </w:t>
      </w:r>
    </w:p>
    <w:p w14:paraId="48C337FA" w14:textId="77777777" w:rsidR="007D0A98" w:rsidRPr="0002716A" w:rsidRDefault="007D0A98" w:rsidP="007D0A98">
      <w:pPr>
        <w:rPr>
          <w:rFonts w:ascii="Calibri" w:hAnsi="Calibri" w:cs="STXinwei"/>
          <w:color w:val="000000" w:themeColor="text1"/>
        </w:rPr>
      </w:pPr>
      <w:r w:rsidRPr="0002716A">
        <w:rPr>
          <w:rFonts w:ascii="Calibri" w:hAnsi="Calibri" w:cs="STXinwei"/>
          <w:color w:val="000000" w:themeColor="text1"/>
          <w:highlight w:val="yellow"/>
        </w:rPr>
        <w:t>Caractérisé par :</w:t>
      </w:r>
      <w:r w:rsidRPr="0002716A">
        <w:rPr>
          <w:rFonts w:ascii="Calibri" w:hAnsi="Calibri" w:cs="STXinwei"/>
          <w:color w:val="000000" w:themeColor="text1"/>
        </w:rPr>
        <w:t xml:space="preserve"> </w:t>
      </w:r>
    </w:p>
    <w:p w14:paraId="04475913" w14:textId="77777777" w:rsidR="00A85F2B" w:rsidRDefault="00A85F2B" w:rsidP="007D0A98">
      <w:pPr>
        <w:rPr>
          <w:rFonts w:ascii="Calibri" w:hAnsi="Calibri" w:cs="STXinwei"/>
          <w:color w:val="92D050"/>
        </w:rPr>
      </w:pPr>
    </w:p>
    <w:p w14:paraId="4030ECEB" w14:textId="77777777" w:rsidR="00B66522" w:rsidRPr="0043565F" w:rsidRDefault="00B66522" w:rsidP="00B66522">
      <w:pPr>
        <w:rPr>
          <w:rFonts w:ascii="Calibri" w:hAnsi="Calibri" w:cs="STXinwei"/>
        </w:rPr>
      </w:pPr>
      <w:r w:rsidRPr="0043565F">
        <w:rPr>
          <w:rFonts w:ascii="Calibri" w:hAnsi="Calibri" w:cs="STXinwei"/>
        </w:rPr>
        <w:t>Facteurs incidents (déficits)</w:t>
      </w:r>
      <w:r>
        <w:rPr>
          <w:rFonts w:ascii="Calibri" w:hAnsi="Calibri" w:cs="STXinwei"/>
        </w:rPr>
        <w:t> </w:t>
      </w:r>
      <w:r w:rsidRPr="0043565F">
        <w:rPr>
          <w:rFonts w:ascii="Calibri" w:hAnsi="Calibri" w:cs="STXinwei"/>
        </w:rPr>
        <w:t xml:space="preserve">: </w:t>
      </w:r>
    </w:p>
    <w:p w14:paraId="2FFDC3FF" w14:textId="77777777" w:rsidR="00B66522" w:rsidRPr="0043565F" w:rsidRDefault="00B66522" w:rsidP="00B66522">
      <w:pPr>
        <w:rPr>
          <w:rFonts w:ascii="Calibri" w:hAnsi="Calibri" w:cs="STXinwei"/>
        </w:rPr>
      </w:pPr>
      <w:r w:rsidRPr="0043565F">
        <w:rPr>
          <w:rFonts w:ascii="Calibri" w:hAnsi="Calibri" w:cs="STXinwei"/>
        </w:rPr>
        <w:t>Points d’appuis (compétences)</w:t>
      </w:r>
      <w:r>
        <w:rPr>
          <w:rFonts w:ascii="Calibri" w:hAnsi="Calibri" w:cs="STXinwei"/>
        </w:rPr>
        <w:t> </w:t>
      </w:r>
      <w:r w:rsidRPr="0043565F">
        <w:rPr>
          <w:rFonts w:ascii="Calibri" w:hAnsi="Calibri" w:cs="STXinwei"/>
        </w:rPr>
        <w:t xml:space="preserve">: </w:t>
      </w:r>
    </w:p>
    <w:p w14:paraId="3554D232" w14:textId="77777777" w:rsidR="00A85F2B" w:rsidRPr="0002716A" w:rsidRDefault="00A85F2B" w:rsidP="007D0A98">
      <w:pPr>
        <w:rPr>
          <w:rFonts w:ascii="Calibri" w:hAnsi="Calibri" w:cs="STXinwei"/>
          <w:color w:val="000000" w:themeColor="text1"/>
        </w:rPr>
      </w:pPr>
      <w:r w:rsidRPr="0002716A">
        <w:rPr>
          <w:rFonts w:ascii="Calibri" w:hAnsi="Calibri" w:cs="STXinwei"/>
          <w:color w:val="000000" w:themeColor="text1"/>
        </w:rPr>
        <w:t xml:space="preserve">  </w:t>
      </w:r>
      <w:r w:rsidRPr="0002716A">
        <w:rPr>
          <w:rFonts w:ascii="Calibri" w:hAnsi="Calibri" w:cs="STXinwei"/>
          <w:color w:val="000000" w:themeColor="text1"/>
          <w:highlight w:val="yellow"/>
        </w:rPr>
        <w:t>langage oral – attention – mémoire – non-verbal …</w:t>
      </w:r>
    </w:p>
    <w:p w14:paraId="1210A9B9" w14:textId="77777777" w:rsidR="00A85F2B" w:rsidRPr="00AD4836" w:rsidRDefault="00A85F2B" w:rsidP="007D0A98">
      <w:pPr>
        <w:rPr>
          <w:rFonts w:ascii="Calibri" w:hAnsi="Calibri" w:cs="STXinwei"/>
          <w:color w:val="92D050"/>
        </w:rPr>
      </w:pPr>
    </w:p>
    <w:p w14:paraId="244BE4B7" w14:textId="77777777" w:rsidR="007D0A98" w:rsidRPr="0043565F" w:rsidRDefault="007D0A98" w:rsidP="007D0A98">
      <w:pPr>
        <w:rPr>
          <w:rFonts w:ascii="Calibri" w:hAnsi="Calibri" w:cs="STXinwei"/>
        </w:rPr>
      </w:pPr>
    </w:p>
    <w:p w14:paraId="0E921767" w14:textId="77777777" w:rsidR="00E8469D" w:rsidRPr="0043565F" w:rsidRDefault="00E8469D" w:rsidP="00BD04DA">
      <w:pPr>
        <w:pStyle w:val="Titre1"/>
        <w:spacing w:after="0"/>
        <w:rPr>
          <w:noProof/>
          <w:sz w:val="28"/>
        </w:rPr>
      </w:pPr>
      <w:r w:rsidRPr="0043565F">
        <w:rPr>
          <w:sz w:val="28"/>
        </w:rPr>
        <w:t>PROJET THERAPEUTIQUE</w:t>
      </w:r>
    </w:p>
    <w:p w14:paraId="15987282" w14:textId="77777777" w:rsidR="00A261B8" w:rsidRDefault="00A261B8" w:rsidP="00303F65"/>
    <w:p w14:paraId="146D9F86" w14:textId="77777777" w:rsidR="008B408E" w:rsidRDefault="008B408E" w:rsidP="00303F65">
      <w:r w:rsidRPr="00A85F2B">
        <w:rPr>
          <w:b/>
          <w:bCs/>
          <w:u w:val="single"/>
        </w:rPr>
        <w:t>NGAP</w:t>
      </w:r>
      <w:r w:rsidRPr="00A85F2B">
        <w:t> </w:t>
      </w:r>
      <w:r>
        <w:t xml:space="preserve">: </w:t>
      </w:r>
    </w:p>
    <w:p w14:paraId="4C8D974B" w14:textId="77777777" w:rsidR="00B66522" w:rsidRDefault="00B66522" w:rsidP="00B66522"/>
    <w:p w14:paraId="722A771A" w14:textId="77777777" w:rsidR="00B66522" w:rsidRPr="0002716A" w:rsidRDefault="00B66522" w:rsidP="00B66522">
      <w:pPr>
        <w:rPr>
          <w:color w:val="000000" w:themeColor="text1"/>
          <w:highlight w:val="yellow"/>
        </w:rPr>
      </w:pPr>
      <w:r w:rsidRPr="0002716A">
        <w:rPr>
          <w:color w:val="000000" w:themeColor="text1"/>
          <w:highlight w:val="yellow"/>
        </w:rPr>
        <w:t>rééducation et/ou maintien et/ou adaptation des fonctions de communication, du langage, des troubles cognitivo-linguistiques et des fonctions oro-myo-faciales chez les patients atteints de pathologies neuro-dégénératives 15,6</w:t>
      </w:r>
    </w:p>
    <w:p w14:paraId="62280B97" w14:textId="77777777" w:rsidR="00B66522" w:rsidRPr="0002716A" w:rsidRDefault="00B66522" w:rsidP="00B66522">
      <w:pPr>
        <w:rPr>
          <w:color w:val="000000" w:themeColor="text1"/>
        </w:rPr>
      </w:pPr>
      <w:r w:rsidRPr="0002716A">
        <w:rPr>
          <w:color w:val="000000" w:themeColor="text1"/>
          <w:highlight w:val="yellow"/>
        </w:rPr>
        <w:t xml:space="preserve"> rééducation et/ou maintien et/ou adaptation des fonctions de communication, du langage, des troubles cognitivo-linguistiques et des fonctions oro-myo-faciales chez les patients atteints de pathologies neurologiques d’origine vasculaire, tumorale ou post traumatique 15,7</w:t>
      </w:r>
    </w:p>
    <w:p w14:paraId="35519678" w14:textId="77777777" w:rsidR="00B66522" w:rsidRDefault="00B66522" w:rsidP="00303F65"/>
    <w:p w14:paraId="160641AD" w14:textId="77777777" w:rsidR="00A85F2B" w:rsidRPr="0002716A" w:rsidRDefault="00A85F2B" w:rsidP="00303F65">
      <w:pPr>
        <w:rPr>
          <w:color w:val="000000" w:themeColor="text1"/>
        </w:rPr>
      </w:pPr>
      <w:r w:rsidRPr="00A85F2B">
        <w:rPr>
          <w:b/>
          <w:bCs/>
          <w:u w:val="single"/>
        </w:rPr>
        <w:t>Plan de soin</w:t>
      </w:r>
      <w:r w:rsidRPr="00A85F2B">
        <w:t> </w:t>
      </w:r>
      <w:r>
        <w:t>: 50 séances suivies de 50 si nécessaire</w:t>
      </w:r>
      <w:r w:rsidR="00B66522">
        <w:t xml:space="preserve"> ; </w:t>
      </w:r>
      <w:r w:rsidR="00B66522" w:rsidRPr="0002716A">
        <w:rPr>
          <w:color w:val="000000" w:themeColor="text1"/>
          <w:highlight w:val="yellow"/>
        </w:rPr>
        <w:t>à raison de XX séance hebdomadaire</w:t>
      </w:r>
      <w:r w:rsidR="00B66522" w:rsidRPr="0002716A">
        <w:rPr>
          <w:color w:val="000000" w:themeColor="text1"/>
        </w:rPr>
        <w:t xml:space="preserve"> </w:t>
      </w:r>
    </w:p>
    <w:p w14:paraId="091259A6" w14:textId="0E24E6BB" w:rsidR="008B408E" w:rsidRDefault="008B408E" w:rsidP="008B408E">
      <w:pPr>
        <w:rPr>
          <w:color w:val="92D050"/>
        </w:rPr>
      </w:pPr>
      <w:r w:rsidRPr="00A85F2B">
        <w:rPr>
          <w:b/>
          <w:bCs/>
          <w:u w:val="single"/>
        </w:rPr>
        <w:t>Objectif</w:t>
      </w:r>
      <w:r w:rsidR="00BC6B9B">
        <w:rPr>
          <w:b/>
          <w:bCs/>
          <w:u w:val="single"/>
        </w:rPr>
        <w:t>s</w:t>
      </w:r>
      <w:r w:rsidRPr="00A85F2B">
        <w:t> </w:t>
      </w:r>
      <w:r>
        <w:t xml:space="preserve">: </w:t>
      </w:r>
      <w:r w:rsidR="00A85F2B">
        <w:t xml:space="preserve"> </w:t>
      </w:r>
      <w:r w:rsidR="00A85F2B" w:rsidRPr="00A85F2B">
        <w:rPr>
          <w:color w:val="92D050"/>
        </w:rPr>
        <w:t xml:space="preserve"> </w:t>
      </w:r>
    </w:p>
    <w:p w14:paraId="2005F9F1" w14:textId="77777777" w:rsidR="00B66522" w:rsidRDefault="00B66522" w:rsidP="008B408E">
      <w:pPr>
        <w:rPr>
          <w:color w:val="92D050"/>
        </w:rPr>
      </w:pPr>
    </w:p>
    <w:p w14:paraId="205254B7" w14:textId="77777777" w:rsidR="00B66522" w:rsidRPr="0002716A" w:rsidRDefault="00B66522" w:rsidP="00B66522">
      <w:pPr>
        <w:rPr>
          <w:b/>
          <w:color w:val="000000" w:themeColor="text1"/>
        </w:rPr>
      </w:pPr>
      <w:r w:rsidRPr="0002716A">
        <w:rPr>
          <w:b/>
          <w:color w:val="000000" w:themeColor="text1"/>
          <w:highlight w:val="yellow"/>
        </w:rPr>
        <w:t>Le patient accepte la prise en charge/ se laisse un temps de réflexion. Le patient se montre motivé à un suivi.</w:t>
      </w:r>
      <w:r w:rsidRPr="0002716A">
        <w:rPr>
          <w:b/>
          <w:color w:val="000000" w:themeColor="text1"/>
        </w:rPr>
        <w:t xml:space="preserve"> </w:t>
      </w:r>
    </w:p>
    <w:p w14:paraId="1188B2DF" w14:textId="77777777" w:rsidR="00B66522" w:rsidRPr="00A85F2B" w:rsidRDefault="00B66522" w:rsidP="008B408E">
      <w:pPr>
        <w:rPr>
          <w:color w:val="92D050"/>
        </w:rPr>
      </w:pPr>
    </w:p>
    <w:p w14:paraId="4442C5F1" w14:textId="77777777" w:rsidR="00A85F2B" w:rsidRDefault="00A85F2B" w:rsidP="008B408E"/>
    <w:p w14:paraId="50B0797A" w14:textId="77777777" w:rsidR="00A85F2B" w:rsidRDefault="00A85F2B" w:rsidP="008B408E">
      <w:r w:rsidRPr="00A85F2B">
        <w:rPr>
          <w:b/>
          <w:bCs/>
          <w:u w:val="single"/>
        </w:rPr>
        <w:t>Examens complémentaires</w:t>
      </w:r>
      <w:r w:rsidRPr="00A85F2B">
        <w:t> </w:t>
      </w:r>
      <w:r>
        <w:t xml:space="preserve">: </w:t>
      </w:r>
    </w:p>
    <w:p w14:paraId="1D312FBD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Orthophoniste </w:t>
      </w:r>
    </w:p>
    <w:p w14:paraId="03012727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Ergothérapeute </w:t>
      </w:r>
    </w:p>
    <w:p w14:paraId="5E47AD34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Psychomotricien </w:t>
      </w:r>
    </w:p>
    <w:p w14:paraId="7ECC79E8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Psychologue </w:t>
      </w:r>
    </w:p>
    <w:p w14:paraId="056DBE35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Neurologue </w:t>
      </w:r>
    </w:p>
    <w:p w14:paraId="5E26B3B8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Pneumologue </w:t>
      </w:r>
    </w:p>
    <w:p w14:paraId="0DC98A17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O.R.L. </w:t>
      </w:r>
    </w:p>
    <w:p w14:paraId="07C34B95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Ophtalmologue </w:t>
      </w:r>
    </w:p>
    <w:p w14:paraId="6A374195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Orthoptiste </w:t>
      </w:r>
    </w:p>
    <w:p w14:paraId="64DBE2A5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Neuropédiatre </w:t>
      </w:r>
    </w:p>
    <w:p w14:paraId="6292B4E6" w14:textId="77777777" w:rsidR="00A85F2B" w:rsidRDefault="00A85F2B" w:rsidP="00A85F2B">
      <w:pPr>
        <w:pStyle w:val="Paragraphedeliste"/>
        <w:numPr>
          <w:ilvl w:val="0"/>
          <w:numId w:val="15"/>
        </w:numPr>
      </w:pPr>
      <w:r>
        <w:t xml:space="preserve">Pédopsychiatre </w:t>
      </w:r>
    </w:p>
    <w:p w14:paraId="3132B70B" w14:textId="77777777" w:rsidR="00C80FE1" w:rsidRDefault="00C80FE1" w:rsidP="00C80FE1">
      <w:pPr>
        <w:rPr>
          <w:rFonts w:ascii="Calibri" w:hAnsi="Calibri" w:cs="STXinwei"/>
        </w:rPr>
      </w:pPr>
    </w:p>
    <w:p w14:paraId="1AA896C7" w14:textId="77777777" w:rsidR="00C80FE1" w:rsidRDefault="00C80FE1" w:rsidP="00C80FE1"/>
    <w:p w14:paraId="50AD0BB6" w14:textId="77777777" w:rsidR="00DB2700" w:rsidRPr="0043565F" w:rsidRDefault="00DB2700" w:rsidP="00DB2700">
      <w:pPr>
        <w:pStyle w:val="Standard"/>
        <w:spacing w:line="264" w:lineRule="auto"/>
        <w:rPr>
          <w:sz w:val="20"/>
        </w:rPr>
      </w:pPr>
    </w:p>
    <w:p w14:paraId="19A72088" w14:textId="77777777" w:rsidR="00D45B1F" w:rsidRPr="0043565F" w:rsidRDefault="00DB2700" w:rsidP="00DB2700">
      <w:pPr>
        <w:pStyle w:val="Standard"/>
        <w:spacing w:line="264" w:lineRule="auto"/>
        <w:rPr>
          <w:rFonts w:ascii="Calibri" w:hAnsi="Calibri"/>
          <w:sz w:val="20"/>
        </w:rPr>
      </w:pPr>
      <w:r w:rsidRPr="0043565F">
        <w:rPr>
          <w:sz w:val="20"/>
        </w:rPr>
        <w:t>Vous remerciant de votre attention et me tenant à votre disposition pour de plus amples informations, je vous prie de recevoir mes salutations distinguées.</w:t>
      </w:r>
    </w:p>
    <w:p w14:paraId="3B97CBF6" w14:textId="77777777" w:rsidR="00D45B1F" w:rsidRPr="0043565F" w:rsidRDefault="00D45B1F" w:rsidP="00BD04DA">
      <w:pPr>
        <w:pStyle w:val="Standard"/>
        <w:spacing w:line="264" w:lineRule="auto"/>
        <w:jc w:val="right"/>
        <w:rPr>
          <w:rFonts w:ascii="Calibri" w:hAnsi="Calibri"/>
          <w:sz w:val="20"/>
        </w:rPr>
      </w:pPr>
    </w:p>
    <w:p w14:paraId="2BD1D2A5" w14:textId="77777777" w:rsidR="00144F4C" w:rsidRPr="0043565F" w:rsidRDefault="00144F4C" w:rsidP="00BD04DA">
      <w:pPr>
        <w:pStyle w:val="Standard"/>
        <w:spacing w:line="264" w:lineRule="auto"/>
        <w:jc w:val="right"/>
        <w:rPr>
          <w:rFonts w:ascii="Calibri" w:hAnsi="Calibri"/>
          <w:sz w:val="20"/>
        </w:rPr>
      </w:pPr>
      <w:bookmarkStart w:id="1" w:name="_GoBack"/>
      <w:bookmarkEnd w:id="1"/>
    </w:p>
    <w:p w14:paraId="2B8AD278" w14:textId="77777777" w:rsidR="00144F4C" w:rsidRPr="0043565F" w:rsidRDefault="00144F4C" w:rsidP="00BD04DA">
      <w:pPr>
        <w:pStyle w:val="Standard"/>
        <w:spacing w:line="264" w:lineRule="auto"/>
        <w:jc w:val="right"/>
        <w:rPr>
          <w:rFonts w:ascii="Calibri" w:hAnsi="Calibri"/>
          <w:sz w:val="20"/>
        </w:rPr>
      </w:pPr>
    </w:p>
    <w:p w14:paraId="07B906DC" w14:textId="77777777" w:rsidR="00516B25" w:rsidRPr="0014378D" w:rsidRDefault="00516B25" w:rsidP="00516B25">
      <w:pPr>
        <w:pStyle w:val="ParagrapheAere"/>
        <w:spacing w:before="0" w:after="0"/>
        <w:rPr>
          <w:rFonts w:ascii="Arial" w:hAnsi="Arial" w:cs="Arial"/>
          <w:color w:val="808080" w:themeColor="background1" w:themeShade="80"/>
          <w:sz w:val="16"/>
        </w:rPr>
        <w:sectPr w:rsidR="00516B25" w:rsidRPr="0014378D" w:rsidSect="00BC6B9B">
          <w:type w:val="continuous"/>
          <w:pgSz w:w="11907" w:h="16839" w:code="9"/>
          <w:pgMar w:top="567" w:right="680" w:bottom="680" w:left="680" w:header="624" w:footer="624" w:gutter="0"/>
          <w:cols w:space="720"/>
          <w:docGrid w:linePitch="272"/>
        </w:sectPr>
      </w:pPr>
    </w:p>
    <w:p w14:paraId="6048E16A" w14:textId="77777777" w:rsidR="00516B25" w:rsidRPr="0014378D" w:rsidRDefault="00516B25" w:rsidP="00516B25">
      <w:pPr>
        <w:pStyle w:val="ParagrapheAere"/>
        <w:spacing w:before="0" w:after="0"/>
        <w:rPr>
          <w:rFonts w:ascii="Arial" w:hAnsi="Arial" w:cs="Arial"/>
          <w:color w:val="808080" w:themeColor="background1" w:themeShade="80"/>
          <w:sz w:val="16"/>
        </w:rPr>
      </w:pPr>
    </w:p>
    <w:p w14:paraId="66FC81E3" w14:textId="77777777" w:rsidR="00516B25" w:rsidRPr="0014378D" w:rsidRDefault="00516B25" w:rsidP="00516B25">
      <w:pPr>
        <w:pStyle w:val="ParagrapheAere"/>
        <w:spacing w:before="0" w:after="0"/>
        <w:rPr>
          <w:rFonts w:ascii="Arial" w:hAnsi="Arial" w:cs="Arial"/>
          <w:color w:val="808080" w:themeColor="background1" w:themeShade="80"/>
          <w:sz w:val="16"/>
        </w:rPr>
      </w:pPr>
      <w:r w:rsidRPr="0014378D">
        <w:rPr>
          <w:rFonts w:ascii="Arial" w:hAnsi="Arial" w:cs="Arial"/>
          <w:color w:val="808080" w:themeColor="background1" w:themeShade="80"/>
          <w:sz w:val="16"/>
        </w:rPr>
        <w:t>Pour faire valoir ce que de droit</w:t>
      </w:r>
    </w:p>
    <w:p w14:paraId="000FCE44" w14:textId="77777777" w:rsidR="00E8469D" w:rsidRPr="0043565F" w:rsidRDefault="00E8469D" w:rsidP="00BD04DA">
      <w:pPr>
        <w:spacing w:after="0"/>
        <w:rPr>
          <w:noProof/>
        </w:rPr>
      </w:pPr>
    </w:p>
    <w:sectPr w:rsidR="00E8469D" w:rsidRPr="0043565F" w:rsidSect="00BC6B9B">
      <w:type w:val="continuous"/>
      <w:pgSz w:w="11907" w:h="16839" w:code="9"/>
      <w:pgMar w:top="567" w:right="680" w:bottom="680" w:left="680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7D0C5" w14:textId="77777777" w:rsidR="001E53D5" w:rsidRDefault="001E53D5" w:rsidP="00D45B1F">
      <w:pPr>
        <w:spacing w:after="0" w:line="240" w:lineRule="auto"/>
      </w:pPr>
      <w:r>
        <w:separator/>
      </w:r>
    </w:p>
  </w:endnote>
  <w:endnote w:type="continuationSeparator" w:id="0">
    <w:p w14:paraId="5A9AA573" w14:textId="77777777" w:rsidR="001E53D5" w:rsidRDefault="001E53D5" w:rsidP="00D4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Xinwei">
    <w:altName w:val="SimSun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ZYaoTi">
    <w:altName w:val="??????????????????????¡§?????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A952E" w14:textId="77777777" w:rsidR="004A57B2" w:rsidRPr="004A57B2" w:rsidRDefault="00144F4C" w:rsidP="004A57B2">
    <w:pPr>
      <w:pStyle w:val="Pieddepage"/>
      <w:jc w:val="center"/>
      <w:rPr>
        <w:rFonts w:ascii="Calibri" w:hAnsi="Calibri"/>
        <w:i/>
        <w:sz w:val="18"/>
      </w:rPr>
    </w:pPr>
    <w:r>
      <w:rPr>
        <w:rFonts w:ascii="Calibri" w:hAnsi="Calibri"/>
        <w:i/>
        <w:sz w:val="18"/>
      </w:rPr>
      <w:t>Document confidentiel soumis au secret professionnel</w:t>
    </w:r>
    <w:r w:rsidR="00D45B1F" w:rsidRPr="004A57B2">
      <w:rPr>
        <w:rFonts w:ascii="Calibri" w:hAnsi="Calibri"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773F4" w14:textId="77777777" w:rsidR="001E53D5" w:rsidRDefault="001E53D5" w:rsidP="00D45B1F">
      <w:pPr>
        <w:spacing w:after="0" w:line="240" w:lineRule="auto"/>
      </w:pPr>
      <w:r>
        <w:separator/>
      </w:r>
    </w:p>
  </w:footnote>
  <w:footnote w:type="continuationSeparator" w:id="0">
    <w:p w14:paraId="41DEF6A7" w14:textId="77777777" w:rsidR="001E53D5" w:rsidRDefault="001E53D5" w:rsidP="00D4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7B02" w14:textId="654E0C4C" w:rsidR="00CC5148" w:rsidRDefault="001E53D5">
    <w:pPr>
      <w:pStyle w:val="En-tte"/>
    </w:pPr>
    <w:r>
      <w:rPr>
        <w:noProof/>
      </w:rPr>
      <w:pict w14:anchorId="1D93B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527.85pt;height:131.95pt;rotation:2949127fd;z-index:-251658240;visibility:visible;mso-wrap-style:none;mso-position-horizontal:center;mso-position-horizontal-relative:margin;mso-position-vertical:center;mso-position-vertical-relative:margin" fillcolor="silver" stroked="f">
          <v:fill opacity="32896f"/>
          <v:textpath style="font-family:&quot;Calibri&quot;;font-size:18pt;v-text-align:left" trim="t" string="CONFIDENTIEL"/>
          <w10:wrap anchorx="margin" anchory="margin"/>
        </v:shape>
      </w:pict>
    </w:r>
    <w:r w:rsidR="00111295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84977" wp14:editId="5CCDFC1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18515" cy="34861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8515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9AB7332" w14:textId="77777777" w:rsidR="00CC5148" w:rsidRDefault="007A66E8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rPr>
                              <w:sz w:val="20"/>
                            </w:rP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3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45720" rIns="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977" id="Rectangle 6" o:spid="_x0000_s1026" style="position:absolute;margin-left:0;margin-top:0;width:64.45pt;height:27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" stroked="f">
              <v:path arrowok="t"/>
              <v:textbox style="mso-fit-shape-to-text:t" inset="0,,0">
                <w:txbxContent>
                  <w:p w14:paraId="29AB7332" w14:textId="77777777" w:rsidR="00CC5148" w:rsidRDefault="007A66E8">
                    <w:pPr>
                      <w:pBdr>
                        <w:top w:val="single" w:sz="4" w:space="1" w:color="D8D8D8"/>
                      </w:pBdr>
                    </w:pPr>
                    <w:r>
                      <w:rPr>
                        <w:sz w:val="20"/>
                      </w:rP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53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30D"/>
    <w:multiLevelType w:val="hybridMultilevel"/>
    <w:tmpl w:val="FFFFFFFF"/>
    <w:lvl w:ilvl="0" w:tplc="5F303844">
      <w:start w:val="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C03"/>
    <w:multiLevelType w:val="hybridMultilevel"/>
    <w:tmpl w:val="FFFFFFFF"/>
    <w:lvl w:ilvl="0" w:tplc="22D49DDC">
      <w:numFmt w:val="bullet"/>
      <w:lvlText w:val="-"/>
      <w:lvlJc w:val="left"/>
      <w:pPr>
        <w:ind w:left="1065" w:hanging="360"/>
      </w:pPr>
      <w:rPr>
        <w:rFonts w:ascii="Trebuchet MS" w:eastAsiaTheme="minorEastAsia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714A7D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F4022"/>
    <w:multiLevelType w:val="hybridMultilevel"/>
    <w:tmpl w:val="FFFFFFFF"/>
    <w:lvl w:ilvl="0" w:tplc="7B5E55D6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1E0A"/>
    <w:multiLevelType w:val="hybridMultilevel"/>
    <w:tmpl w:val="FFFFFFFF"/>
    <w:lvl w:ilvl="0" w:tplc="BA5037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2053"/>
    <w:multiLevelType w:val="hybridMultilevel"/>
    <w:tmpl w:val="FFFFFFFF"/>
    <w:lvl w:ilvl="0" w:tplc="2632CFBC">
      <w:start w:val="6"/>
      <w:numFmt w:val="bullet"/>
      <w:lvlText w:val="-"/>
      <w:lvlJc w:val="left"/>
      <w:pPr>
        <w:ind w:left="786" w:hanging="360"/>
      </w:pPr>
      <w:rPr>
        <w:rFonts w:ascii="Trebuchet MS" w:eastAsiaTheme="minorEastAsia" w:hAnsi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81332B"/>
    <w:multiLevelType w:val="hybridMultilevel"/>
    <w:tmpl w:val="FFFFFFFF"/>
    <w:lvl w:ilvl="0" w:tplc="187A4E9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91346"/>
    <w:multiLevelType w:val="hybridMultilevel"/>
    <w:tmpl w:val="FFFFFFFF"/>
    <w:lvl w:ilvl="0" w:tplc="6F987C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50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DD6AE9"/>
    <w:multiLevelType w:val="hybridMultilevel"/>
    <w:tmpl w:val="FFFFFFFF"/>
    <w:lvl w:ilvl="0" w:tplc="6C52E89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3C00"/>
    <w:multiLevelType w:val="hybridMultilevel"/>
    <w:tmpl w:val="FFFFFFFF"/>
    <w:lvl w:ilvl="0" w:tplc="BA1A15E6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C0EEA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57F4"/>
    <w:multiLevelType w:val="hybridMultilevel"/>
    <w:tmpl w:val="FFFFFFFF"/>
    <w:lvl w:ilvl="0" w:tplc="BA5037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5185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813E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9"/>
  </w:num>
  <w:num w:numId="9">
    <w:abstractNumId w:val="14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B2"/>
    <w:rsid w:val="0002716A"/>
    <w:rsid w:val="00041453"/>
    <w:rsid w:val="000433B5"/>
    <w:rsid w:val="00060078"/>
    <w:rsid w:val="000A0A10"/>
    <w:rsid w:val="000A0CB1"/>
    <w:rsid w:val="000F4A70"/>
    <w:rsid w:val="00111295"/>
    <w:rsid w:val="00132C22"/>
    <w:rsid w:val="0014378D"/>
    <w:rsid w:val="00144F4C"/>
    <w:rsid w:val="0017629A"/>
    <w:rsid w:val="00184685"/>
    <w:rsid w:val="001D1D27"/>
    <w:rsid w:val="001E53D5"/>
    <w:rsid w:val="001E5BD5"/>
    <w:rsid w:val="001F18B1"/>
    <w:rsid w:val="00210C86"/>
    <w:rsid w:val="00220764"/>
    <w:rsid w:val="00227D22"/>
    <w:rsid w:val="00260ADF"/>
    <w:rsid w:val="00270DF2"/>
    <w:rsid w:val="002876F0"/>
    <w:rsid w:val="002B7737"/>
    <w:rsid w:val="002E1563"/>
    <w:rsid w:val="002E4016"/>
    <w:rsid w:val="00303F65"/>
    <w:rsid w:val="00306941"/>
    <w:rsid w:val="00335A44"/>
    <w:rsid w:val="00353B12"/>
    <w:rsid w:val="00383633"/>
    <w:rsid w:val="00393763"/>
    <w:rsid w:val="003945E0"/>
    <w:rsid w:val="00397CC6"/>
    <w:rsid w:val="003A73CA"/>
    <w:rsid w:val="003B516A"/>
    <w:rsid w:val="003B5B4B"/>
    <w:rsid w:val="003C651A"/>
    <w:rsid w:val="003D611B"/>
    <w:rsid w:val="004070D3"/>
    <w:rsid w:val="00415521"/>
    <w:rsid w:val="00417365"/>
    <w:rsid w:val="0043565F"/>
    <w:rsid w:val="00476CB2"/>
    <w:rsid w:val="00483DC7"/>
    <w:rsid w:val="004A57B2"/>
    <w:rsid w:val="004C2821"/>
    <w:rsid w:val="004D2C88"/>
    <w:rsid w:val="004E13AD"/>
    <w:rsid w:val="00516B25"/>
    <w:rsid w:val="00530609"/>
    <w:rsid w:val="005A103B"/>
    <w:rsid w:val="005A252F"/>
    <w:rsid w:val="005C1FB5"/>
    <w:rsid w:val="005D33F3"/>
    <w:rsid w:val="005D46E4"/>
    <w:rsid w:val="0061171F"/>
    <w:rsid w:val="00626210"/>
    <w:rsid w:val="00627C72"/>
    <w:rsid w:val="006513F7"/>
    <w:rsid w:val="00662599"/>
    <w:rsid w:val="00683B35"/>
    <w:rsid w:val="006855AB"/>
    <w:rsid w:val="006A3D5F"/>
    <w:rsid w:val="006C0CC7"/>
    <w:rsid w:val="006E359C"/>
    <w:rsid w:val="00714389"/>
    <w:rsid w:val="0072245B"/>
    <w:rsid w:val="0074745C"/>
    <w:rsid w:val="00752426"/>
    <w:rsid w:val="007539C1"/>
    <w:rsid w:val="00782BBC"/>
    <w:rsid w:val="00790694"/>
    <w:rsid w:val="0079332F"/>
    <w:rsid w:val="007A66E8"/>
    <w:rsid w:val="007D0A98"/>
    <w:rsid w:val="007D2437"/>
    <w:rsid w:val="007D643D"/>
    <w:rsid w:val="00801A06"/>
    <w:rsid w:val="008043A6"/>
    <w:rsid w:val="0081214C"/>
    <w:rsid w:val="00850F3F"/>
    <w:rsid w:val="00853CB6"/>
    <w:rsid w:val="00865385"/>
    <w:rsid w:val="008759A4"/>
    <w:rsid w:val="00880454"/>
    <w:rsid w:val="008A0797"/>
    <w:rsid w:val="008B408E"/>
    <w:rsid w:val="008E6601"/>
    <w:rsid w:val="008F654C"/>
    <w:rsid w:val="00902141"/>
    <w:rsid w:val="00914C7E"/>
    <w:rsid w:val="0095483B"/>
    <w:rsid w:val="0096483B"/>
    <w:rsid w:val="00973376"/>
    <w:rsid w:val="009866FA"/>
    <w:rsid w:val="009934F1"/>
    <w:rsid w:val="00993861"/>
    <w:rsid w:val="009A491E"/>
    <w:rsid w:val="009B2C1F"/>
    <w:rsid w:val="009B4F95"/>
    <w:rsid w:val="009C1ED4"/>
    <w:rsid w:val="009C2651"/>
    <w:rsid w:val="009C7F27"/>
    <w:rsid w:val="009D530C"/>
    <w:rsid w:val="00A261B8"/>
    <w:rsid w:val="00A31AA5"/>
    <w:rsid w:val="00A31B33"/>
    <w:rsid w:val="00A43536"/>
    <w:rsid w:val="00A465D0"/>
    <w:rsid w:val="00A517DF"/>
    <w:rsid w:val="00A72EFA"/>
    <w:rsid w:val="00A74FEB"/>
    <w:rsid w:val="00A85F2B"/>
    <w:rsid w:val="00AA10FB"/>
    <w:rsid w:val="00AA3537"/>
    <w:rsid w:val="00AB67DE"/>
    <w:rsid w:val="00AD4836"/>
    <w:rsid w:val="00AD537D"/>
    <w:rsid w:val="00AD53CC"/>
    <w:rsid w:val="00AE2EC0"/>
    <w:rsid w:val="00AE5462"/>
    <w:rsid w:val="00AF7FD6"/>
    <w:rsid w:val="00B04E85"/>
    <w:rsid w:val="00B07B9A"/>
    <w:rsid w:val="00B66522"/>
    <w:rsid w:val="00B72E76"/>
    <w:rsid w:val="00BB1EB8"/>
    <w:rsid w:val="00BC6B9B"/>
    <w:rsid w:val="00BD04DA"/>
    <w:rsid w:val="00BD5C6B"/>
    <w:rsid w:val="00BF2C15"/>
    <w:rsid w:val="00C33358"/>
    <w:rsid w:val="00C43AC4"/>
    <w:rsid w:val="00C620E6"/>
    <w:rsid w:val="00C67432"/>
    <w:rsid w:val="00C75709"/>
    <w:rsid w:val="00C80FE1"/>
    <w:rsid w:val="00C837E0"/>
    <w:rsid w:val="00CC5148"/>
    <w:rsid w:val="00CE6FB6"/>
    <w:rsid w:val="00CF174C"/>
    <w:rsid w:val="00CF1DD0"/>
    <w:rsid w:val="00CF3315"/>
    <w:rsid w:val="00D45B1F"/>
    <w:rsid w:val="00D60F11"/>
    <w:rsid w:val="00D6154B"/>
    <w:rsid w:val="00D67415"/>
    <w:rsid w:val="00D70110"/>
    <w:rsid w:val="00D75F7C"/>
    <w:rsid w:val="00DA0D3B"/>
    <w:rsid w:val="00DB2700"/>
    <w:rsid w:val="00DC1EF7"/>
    <w:rsid w:val="00DD3813"/>
    <w:rsid w:val="00DE1864"/>
    <w:rsid w:val="00DE4903"/>
    <w:rsid w:val="00E21C72"/>
    <w:rsid w:val="00E64F31"/>
    <w:rsid w:val="00E820C0"/>
    <w:rsid w:val="00E8469D"/>
    <w:rsid w:val="00EA6D90"/>
    <w:rsid w:val="00EB4A6F"/>
    <w:rsid w:val="00EC0227"/>
    <w:rsid w:val="00EE0752"/>
    <w:rsid w:val="00F26D37"/>
    <w:rsid w:val="00F77628"/>
    <w:rsid w:val="00F94436"/>
    <w:rsid w:val="00FE18E6"/>
    <w:rsid w:val="00FE5D0D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60BAE9"/>
  <w14:defaultImageDpi w14:val="0"/>
  <w15:docId w15:val="{D4513EDC-6B30-426E-A4E0-B0029817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CC6"/>
    <w:rPr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C2821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1DD0"/>
    <w:pPr>
      <w:keepNext/>
      <w:keepLines/>
      <w:spacing w:before="160" w:after="240" w:line="240" w:lineRule="auto"/>
      <w:outlineLvl w:val="1"/>
    </w:pPr>
    <w:rPr>
      <w:rFonts w:ascii="Calibri" w:eastAsiaTheme="majorEastAsia" w:hAnsi="Calibri"/>
      <w:b/>
      <w:color w:val="FF0000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1DD0"/>
    <w:pPr>
      <w:keepNext/>
      <w:keepLines/>
      <w:spacing w:before="240" w:after="0" w:line="240" w:lineRule="auto"/>
      <w:ind w:left="709"/>
      <w:outlineLvl w:val="2"/>
    </w:pPr>
    <w:rPr>
      <w:rFonts w:ascii="Calibri" w:eastAsiaTheme="majorEastAsia" w:hAnsi="Calibri"/>
      <w:b/>
      <w:color w:val="C00000"/>
      <w:sz w:val="24"/>
      <w:szCs w:val="26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1DD0"/>
    <w:pPr>
      <w:keepNext/>
      <w:keepLines/>
      <w:spacing w:before="80" w:after="0"/>
      <w:outlineLvl w:val="3"/>
    </w:pPr>
    <w:rPr>
      <w:rFonts w:ascii="Calibri" w:eastAsiaTheme="majorEastAsia" w:hAnsi="Calibri"/>
      <w:b/>
      <w:sz w:val="24"/>
      <w:szCs w:val="24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821"/>
    <w:pPr>
      <w:keepNext/>
      <w:keepLines/>
      <w:spacing w:before="80" w:after="0"/>
      <w:outlineLvl w:val="4"/>
    </w:pPr>
    <w:rPr>
      <w:rFonts w:asciiTheme="majorHAnsi" w:eastAsiaTheme="majorEastAsia" w:hAnsiTheme="majorHAns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C2821"/>
    <w:rPr>
      <w:rFonts w:asciiTheme="majorHAnsi" w:eastAsiaTheme="majorEastAsia" w:hAnsiTheme="majorHAnsi" w:cs="Times New Roman"/>
      <w:b/>
      <w:sz w:val="32"/>
      <w:szCs w:val="32"/>
      <w:lang w:val="fr-FR" w:eastAsia="x-none"/>
    </w:rPr>
  </w:style>
  <w:style w:type="character" w:customStyle="1" w:styleId="Titre2Car">
    <w:name w:val="Titre 2 Car"/>
    <w:basedOn w:val="Policepardfaut"/>
    <w:link w:val="Titre2"/>
    <w:uiPriority w:val="9"/>
    <w:locked/>
    <w:rsid w:val="00CF1DD0"/>
    <w:rPr>
      <w:rFonts w:ascii="Calibri" w:eastAsiaTheme="majorEastAsia" w:hAnsi="Calibri" w:cs="Times New Roman"/>
      <w:b/>
      <w:color w:val="FF0000"/>
      <w:sz w:val="28"/>
      <w:szCs w:val="28"/>
      <w:u w:val="single"/>
      <w:lang w:val="fr-FR" w:eastAsia="x-none"/>
    </w:rPr>
  </w:style>
  <w:style w:type="character" w:customStyle="1" w:styleId="Titre3Car">
    <w:name w:val="Titre 3 Car"/>
    <w:basedOn w:val="Policepardfaut"/>
    <w:link w:val="Titre3"/>
    <w:uiPriority w:val="9"/>
    <w:locked/>
    <w:rsid w:val="00CF1DD0"/>
    <w:rPr>
      <w:rFonts w:ascii="Calibri" w:eastAsiaTheme="majorEastAsia" w:hAnsi="Calibri" w:cs="Times New Roman"/>
      <w:b/>
      <w:color w:val="C00000"/>
      <w:sz w:val="26"/>
      <w:szCs w:val="26"/>
      <w:u w:val="single"/>
      <w:lang w:val="fr-FR" w:eastAsia="x-none"/>
    </w:rPr>
  </w:style>
  <w:style w:type="character" w:customStyle="1" w:styleId="Titre4Car">
    <w:name w:val="Titre 4 Car"/>
    <w:basedOn w:val="Policepardfaut"/>
    <w:link w:val="Titre4"/>
    <w:uiPriority w:val="9"/>
    <w:locked/>
    <w:rsid w:val="00CF1DD0"/>
    <w:rPr>
      <w:rFonts w:ascii="Calibri" w:eastAsiaTheme="majorEastAsia" w:hAnsi="Calibri" w:cs="Times New Roman"/>
      <w:b/>
      <w:sz w:val="24"/>
      <w:szCs w:val="24"/>
      <w:u w:val="single"/>
      <w:lang w:val="fr-FR" w:eastAsia="x-none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4C2821"/>
    <w:rPr>
      <w:rFonts w:asciiTheme="majorHAnsi" w:eastAsiaTheme="majorEastAsia" w:hAnsiTheme="majorHAnsi" w:cs="Times New Roman"/>
      <w:i/>
      <w:iCs/>
      <w:sz w:val="22"/>
      <w:szCs w:val="22"/>
      <w:lang w:val="fr-FR"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ajorHAnsi" w:eastAsiaTheme="majorEastAsia" w:hAnsiTheme="majorHAnsi" w:cs="Times New Roman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ajorHAnsi" w:eastAsiaTheme="majorEastAsia" w:hAnsiTheme="majorHAnsi" w:cs="Times New Roman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ajorHAnsi" w:eastAsiaTheme="majorEastAsia" w:hAnsiTheme="majorHAnsi" w:cs="Times New Roman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4C2821"/>
    <w:pPr>
      <w:spacing w:after="0" w:line="240" w:lineRule="auto"/>
      <w:contextualSpacing/>
      <w:jc w:val="center"/>
    </w:pPr>
    <w:rPr>
      <w:rFonts w:asciiTheme="majorHAnsi" w:eastAsiaTheme="majorEastAsia" w:hAnsiTheme="majorHAnsi"/>
      <w:color w:val="000000" w:themeColor="text1"/>
      <w:spacing w:val="-7"/>
      <w:sz w:val="40"/>
      <w:szCs w:val="64"/>
    </w:rPr>
  </w:style>
  <w:style w:type="character" w:customStyle="1" w:styleId="TitreCar">
    <w:name w:val="Titre Car"/>
    <w:basedOn w:val="Policepardfaut"/>
    <w:link w:val="Titre"/>
    <w:uiPriority w:val="10"/>
    <w:locked/>
    <w:rsid w:val="004C2821"/>
    <w:rPr>
      <w:rFonts w:asciiTheme="majorHAnsi" w:eastAsiaTheme="majorEastAsia" w:hAnsiTheme="majorHAnsi" w:cs="Times New Roman"/>
      <w:color w:val="000000" w:themeColor="text1"/>
      <w:spacing w:val="-7"/>
      <w:sz w:val="64"/>
      <w:szCs w:val="64"/>
      <w:lang w:val="fr-FR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821"/>
    <w:pPr>
      <w:numPr>
        <w:ilvl w:val="1"/>
      </w:numPr>
      <w:spacing w:after="0" w:line="240" w:lineRule="auto"/>
      <w:jc w:val="center"/>
    </w:pPr>
    <w:rPr>
      <w:rFonts w:asciiTheme="majorHAnsi" w:eastAsiaTheme="majorEastAsia" w:hAnsiTheme="majorHAnsi"/>
      <w:color w:val="404040" w:themeColor="text1" w:themeTint="BF"/>
      <w:sz w:val="24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4C2821"/>
    <w:rPr>
      <w:rFonts w:asciiTheme="majorHAnsi" w:eastAsiaTheme="majorEastAsia" w:hAnsiTheme="majorHAnsi" w:cs="Times New Roman"/>
      <w:color w:val="404040" w:themeColor="text1" w:themeTint="BF"/>
      <w:sz w:val="28"/>
      <w:szCs w:val="28"/>
      <w:lang w:val="fr-FR" w:eastAsia="x-none"/>
    </w:rPr>
  </w:style>
  <w:style w:type="character" w:styleId="Emphaseple">
    <w:name w:val="Subtle Emphasis"/>
    <w:basedOn w:val="Policepardfaut"/>
    <w:uiPriority w:val="19"/>
    <w:qFormat/>
    <w:rsid w:val="004C2821"/>
    <w:rPr>
      <w:rFonts w:cs="Times New Roman"/>
      <w:i/>
      <w:iCs/>
      <w:color w:val="595959" w:themeColor="text1" w:themeTint="A6"/>
      <w:lang w:val="fr-FR" w:eastAsia="x-none"/>
    </w:rPr>
  </w:style>
  <w:style w:type="character" w:styleId="Accentuation">
    <w:name w:val="Emphasis"/>
    <w:basedOn w:val="Policepardfaut"/>
    <w:uiPriority w:val="20"/>
    <w:qFormat/>
    <w:rPr>
      <w:rFonts w:cs="Times New Roman"/>
      <w:i/>
      <w:iCs/>
    </w:rPr>
  </w:style>
  <w:style w:type="character" w:styleId="Emphaseintense">
    <w:name w:val="Intense Emphasis"/>
    <w:basedOn w:val="Policepardfaut"/>
    <w:uiPriority w:val="21"/>
    <w:qFormat/>
    <w:rPr>
      <w:rFonts w:cs="Times New Roman"/>
      <w:b/>
      <w:bCs/>
      <w:i/>
      <w:iCs/>
    </w:rPr>
  </w:style>
  <w:style w:type="character" w:styleId="lev">
    <w:name w:val="Strong"/>
    <w:basedOn w:val="Policepardfaut"/>
    <w:uiPriority w:val="22"/>
    <w:qFormat/>
    <w:rPr>
      <w:rFonts w:cs="Times New Roman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locked/>
    <w:rPr>
      <w:rFonts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797"/>
    <w:pPr>
      <w:spacing w:before="100" w:beforeAutospacing="1" w:after="240"/>
      <w:ind w:left="864" w:right="864"/>
    </w:pPr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8A0797"/>
    <w:rPr>
      <w:rFonts w:asciiTheme="majorHAnsi" w:eastAsiaTheme="majorEastAsia" w:hAnsiTheme="majorHAnsi" w:cs="Times New Roman"/>
      <w:color w:val="4F81BD" w:themeColor="accent1"/>
      <w:sz w:val="28"/>
      <w:szCs w:val="28"/>
    </w:rPr>
  </w:style>
  <w:style w:type="character" w:styleId="Rfrenceple">
    <w:name w:val="Subtle Reference"/>
    <w:basedOn w:val="Policepardfaut"/>
    <w:uiPriority w:val="31"/>
    <w:qFormat/>
    <w:rPr>
      <w:rFonts w:cs="Times New Roman"/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Pr>
      <w:rFonts w:cs="Times New Roman"/>
      <w:b/>
      <w:bCs/>
      <w:smallCaps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Sansinterligne">
    <w:name w:val="No Spacing"/>
    <w:uiPriority w:val="1"/>
    <w:qFormat/>
    <w:rsid w:val="004C2821"/>
    <w:pPr>
      <w:spacing w:after="0" w:line="240" w:lineRule="auto"/>
    </w:pPr>
    <w:rPr>
      <w:lang w:val="fr-FR"/>
    </w:rPr>
  </w:style>
  <w:style w:type="paragraph" w:styleId="Paragraphedeliste">
    <w:name w:val="List Paragraph"/>
    <w:basedOn w:val="Normal"/>
    <w:uiPriority w:val="34"/>
    <w:qFormat/>
    <w:rsid w:val="004C2821"/>
    <w:pPr>
      <w:ind w:left="720"/>
      <w:contextualSpacing/>
    </w:pPr>
  </w:style>
  <w:style w:type="paragraph" w:customStyle="1" w:styleId="Sous-titre2">
    <w:name w:val="Sous-titre2"/>
    <w:basedOn w:val="Sous-titre"/>
    <w:link w:val="Sous-titre2Car"/>
    <w:qFormat/>
    <w:rsid w:val="002E4016"/>
    <w:rPr>
      <w:sz w:val="20"/>
    </w:rPr>
  </w:style>
  <w:style w:type="paragraph" w:customStyle="1" w:styleId="western">
    <w:name w:val="western"/>
    <w:basedOn w:val="Normal"/>
    <w:rsid w:val="002E4016"/>
    <w:pPr>
      <w:spacing w:before="100" w:beforeAutospacing="1" w:after="0" w:line="240" w:lineRule="auto"/>
    </w:pPr>
    <w:rPr>
      <w:rFonts w:ascii="Arial Unicode MS" w:hAnsi="Arial Unicode MS" w:cs="Arial Unicode MS"/>
      <w:color w:val="000000"/>
      <w:sz w:val="36"/>
      <w:szCs w:val="36"/>
      <w:lang w:eastAsia="fr-FR"/>
    </w:rPr>
  </w:style>
  <w:style w:type="character" w:customStyle="1" w:styleId="Sous-titre2Car">
    <w:name w:val="Sous-titre2 Car"/>
    <w:basedOn w:val="Sous-titreCar"/>
    <w:link w:val="Sous-titre2"/>
    <w:locked/>
    <w:rsid w:val="002E4016"/>
    <w:rPr>
      <w:rFonts w:asciiTheme="majorHAnsi" w:eastAsiaTheme="majorEastAsia" w:hAnsiTheme="majorHAnsi" w:cs="Times New Roman"/>
      <w:color w:val="404040" w:themeColor="text1" w:themeTint="BF"/>
      <w:sz w:val="28"/>
      <w:szCs w:val="28"/>
      <w:lang w:val="fr-FR" w:eastAsia="x-none"/>
    </w:rPr>
  </w:style>
  <w:style w:type="table" w:styleId="Grilledutableau">
    <w:name w:val="Table Grid"/>
    <w:basedOn w:val="TableauNormal"/>
    <w:uiPriority w:val="39"/>
    <w:rsid w:val="002E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2E40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84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table" w:customStyle="1" w:styleId="TableauGrille4-Accentuation11">
    <w:name w:val="Tableau Grille 4 - Accentuation 11"/>
    <w:basedOn w:val="TableauNormal"/>
    <w:uiPriority w:val="49"/>
    <w:rsid w:val="005D46E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 w:themeFill="accent1" w:themeFillTint="33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B72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shd w:val="clear" w:color="auto" w:fill="B8CCE4" w:themeFill="accent1" w:themeFillTint="66"/>
      </w:tcPr>
    </w:tblStylePr>
    <w:tblStylePr w:type="band1Horz">
      <w:rPr>
        <w:rFonts w:cs="Times New Roman"/>
      </w:rPr>
      <w:tblPr/>
      <w:tcPr>
        <w:shd w:val="clear" w:color="auto" w:fill="B8CCE4" w:themeFill="accent1" w:themeFillTint="66"/>
      </w:tcPr>
    </w:tblStylePr>
  </w:style>
  <w:style w:type="paragraph" w:customStyle="1" w:styleId="ParagrapheAere">
    <w:name w:val="ParagrapheAere"/>
    <w:basedOn w:val="Normal"/>
    <w:link w:val="ParagrapheAereCar"/>
    <w:qFormat/>
    <w:rsid w:val="004070D3"/>
    <w:pPr>
      <w:spacing w:before="240"/>
    </w:pPr>
    <w:rPr>
      <w:noProof/>
    </w:rPr>
  </w:style>
  <w:style w:type="character" w:customStyle="1" w:styleId="ParagrapheAereCar">
    <w:name w:val="ParagrapheAere Car"/>
    <w:basedOn w:val="Policepardfaut"/>
    <w:link w:val="ParagrapheAere"/>
    <w:locked/>
    <w:rsid w:val="004070D3"/>
    <w:rPr>
      <w:rFonts w:cs="Times New Roman"/>
      <w:noProof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3060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1563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hAnsi="Trebuchet MS" w:cs="FreeSans"/>
      <w:kern w:val="3"/>
      <w:sz w:val="21"/>
      <w:szCs w:val="24"/>
      <w:lang w:val="fr-FR" w:eastAsia="zh-CN" w:bidi="hi-IN"/>
    </w:rPr>
  </w:style>
  <w:style w:type="paragraph" w:customStyle="1" w:styleId="Textbody">
    <w:name w:val="Text body"/>
    <w:basedOn w:val="Standard"/>
    <w:rsid w:val="002E1563"/>
    <w:pPr>
      <w:spacing w:after="140" w:line="288" w:lineRule="auto"/>
    </w:pPr>
  </w:style>
  <w:style w:type="paragraph" w:styleId="En-tte">
    <w:name w:val="header"/>
    <w:basedOn w:val="Normal"/>
    <w:link w:val="En-tteCar"/>
    <w:uiPriority w:val="99"/>
    <w:rsid w:val="002E1563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2E1563"/>
    <w:rPr>
      <w:rFonts w:ascii="Liberation Serif" w:hAnsi="Liberation Serif" w:cs="Mangal"/>
      <w:kern w:val="3"/>
      <w:sz w:val="21"/>
      <w:szCs w:val="21"/>
      <w:lang w:val="fr-FR" w:eastAsia="zh-CN" w:bidi="hi-IN"/>
    </w:rPr>
  </w:style>
  <w:style w:type="paragraph" w:styleId="Pieddepage">
    <w:name w:val="footer"/>
    <w:basedOn w:val="Normal"/>
    <w:link w:val="PieddepageCar"/>
    <w:uiPriority w:val="99"/>
    <w:rsid w:val="002E1563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  <w:lang w:eastAsia="zh-CN" w:bidi="hi-I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E1563"/>
    <w:rPr>
      <w:rFonts w:ascii="Liberation Serif" w:hAnsi="Liberation Serif" w:cs="Mangal"/>
      <w:kern w:val="3"/>
      <w:sz w:val="21"/>
      <w:szCs w:val="21"/>
      <w:lang w:val="fr-FR" w:eastAsia="zh-CN" w:bidi="hi-IN"/>
    </w:rPr>
  </w:style>
  <w:style w:type="character" w:styleId="Lienhypertexte">
    <w:name w:val="Hyperlink"/>
    <w:basedOn w:val="Policepardfaut"/>
    <w:uiPriority w:val="99"/>
    <w:rsid w:val="002E1563"/>
    <w:rPr>
      <w:rFonts w:cs="Times New Roman"/>
      <w:color w:val="0563C1"/>
      <w:u w:val="single"/>
    </w:rPr>
  </w:style>
  <w:style w:type="paragraph" w:customStyle="1" w:styleId="Listedestests">
    <w:name w:val="Liste des tests"/>
    <w:next w:val="Normal"/>
    <w:qFormat/>
    <w:rsid w:val="00397CC6"/>
    <w:rPr>
      <w:sz w:val="18"/>
      <w:lang w:val="fr-FR"/>
    </w:rPr>
  </w:style>
  <w:style w:type="paragraph" w:customStyle="1" w:styleId="Descriptiondetest">
    <w:name w:val="Description de test"/>
    <w:next w:val="Normal"/>
    <w:qFormat/>
    <w:rsid w:val="00397CC6"/>
    <w:rPr>
      <w:sz w:val="18"/>
      <w:lang w:val="fr-FR"/>
    </w:rPr>
  </w:style>
  <w:style w:type="paragraph" w:customStyle="1" w:styleId="Commentairederesultat">
    <w:name w:val="Commentaire de resultat"/>
    <w:next w:val="Normal"/>
    <w:qFormat/>
    <w:rsid w:val="00397CC6"/>
    <w:rPr>
      <w:sz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\Videos\Desktop\templateCR.dotx" TargetMode="External"/></Relationships>
</file>

<file path=word/theme/theme1.xml><?xml version="1.0" encoding="utf-8"?>
<a:theme xmlns:a="http://schemas.openxmlformats.org/drawingml/2006/main" name="Fac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872C4-4258-4242-8058-B9A251CD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templateCR</Template>
  <TotalTime>5</TotalTime>
  <Pages>5</Pages>
  <Words>1153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mOa</cp:lastModifiedBy>
  <cp:revision>3</cp:revision>
  <dcterms:created xsi:type="dcterms:W3CDTF">2023-06-06T19:00:00Z</dcterms:created>
  <dcterms:modified xsi:type="dcterms:W3CDTF">2025-08-20T22:05:00Z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